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761AB">
      <w:pPr>
        <w:rPr>
          <w:lang w:val="uk-UA"/>
        </w:rPr>
      </w:pPr>
    </w:p>
    <w:p w14:paraId="59B4BEE2">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uk-UA"/>
          <w14:textFill>
            <w14:solidFill>
              <w14:schemeClr w14:val="tx1"/>
            </w14:solidFill>
          </w14:textFill>
        </w:rPr>
        <w:t xml:space="preserve">ПОГОДЖЕНО                                                                         </w:t>
      </w:r>
      <w:r>
        <w:rPr>
          <w:rFonts w:ascii="Times New Roman" w:hAnsi="Times New Roman" w:cs="Times New Roman"/>
          <w:b/>
          <w:color w:val="000000" w:themeColor="text1"/>
          <w:sz w:val="24"/>
          <w:szCs w:val="24"/>
          <w14:textFill>
            <w14:solidFill>
              <w14:schemeClr w14:val="tx1"/>
            </w14:solidFill>
          </w14:textFill>
        </w:rPr>
        <w:t>ЗАТВЕРДЖЕНО</w:t>
      </w:r>
    </w:p>
    <w:p w14:paraId="10D57D5E">
      <w:pPr>
        <w:pStyle w:val="10"/>
        <w:spacing w:line="240" w:lineRule="auto"/>
        <w:rPr>
          <w:b/>
          <w:color w:val="000000" w:themeColor="text1"/>
          <w:sz w:val="24"/>
          <w:szCs w:val="24"/>
          <w:lang w:val="uk-UA"/>
          <w14:textFill>
            <w14:solidFill>
              <w14:schemeClr w14:val="tx1"/>
            </w14:solidFill>
          </w14:textFill>
        </w:rPr>
      </w:pPr>
      <w:r>
        <w:rPr>
          <w:b/>
          <w:sz w:val="24"/>
          <w:szCs w:val="24"/>
          <w:lang w:val="uk-UA"/>
        </w:rPr>
        <w:t xml:space="preserve">Протокол                                                                            </w:t>
      </w:r>
      <w:r>
        <w:rPr>
          <w:rFonts w:hint="default"/>
          <w:b/>
          <w:sz w:val="24"/>
          <w:szCs w:val="24"/>
          <w:lang w:val="uk-UA"/>
        </w:rPr>
        <w:t xml:space="preserve">     </w:t>
      </w:r>
      <w:r>
        <w:rPr>
          <w:b/>
          <w:sz w:val="24"/>
          <w:szCs w:val="24"/>
          <w:lang w:val="uk-UA"/>
        </w:rPr>
        <w:t xml:space="preserve"> </w:t>
      </w:r>
      <w:r>
        <w:rPr>
          <w:b/>
          <w:color w:val="000000" w:themeColor="text1"/>
          <w:sz w:val="24"/>
          <w:szCs w:val="24"/>
          <w:lang w:val="uk-UA"/>
          <w14:textFill>
            <w14:solidFill>
              <w14:schemeClr w14:val="tx1"/>
            </w14:solidFill>
          </w14:textFill>
        </w:rPr>
        <w:t xml:space="preserve">Наказ директора ліцею </w:t>
      </w:r>
    </w:p>
    <w:p w14:paraId="4DE981B5">
      <w:pPr>
        <w:spacing w:after="0" w:line="240" w:lineRule="auto"/>
        <w:rPr>
          <w:rFonts w:ascii="Times New Roman" w:hAnsi="Times New Roman" w:cs="Times New Roman"/>
          <w:b/>
          <w:color w:val="000000" w:themeColor="text1"/>
          <w:sz w:val="24"/>
          <w:szCs w:val="24"/>
          <w:lang w:val="uk-UA"/>
          <w14:textFill>
            <w14:solidFill>
              <w14:schemeClr w14:val="tx1"/>
            </w14:solidFill>
          </w14:textFill>
        </w:rPr>
      </w:pPr>
      <w:r>
        <w:rPr>
          <w:rFonts w:ascii="Times New Roman" w:hAnsi="Times New Roman" w:eastAsia="Times New Roman" w:cs="Times New Roman"/>
          <w:b/>
          <w:sz w:val="24"/>
          <w:szCs w:val="24"/>
          <w:lang w:val="uk-UA" w:eastAsia="zh-CN"/>
        </w:rPr>
        <w:t>засідання педагогічної</w:t>
      </w:r>
      <w:r>
        <w:rPr>
          <w:rFonts w:ascii="Times New Roman" w:hAnsi="Times New Roman" w:cs="Times New Roman"/>
          <w:b/>
          <w:color w:val="000000" w:themeColor="text1"/>
          <w:sz w:val="24"/>
          <w:szCs w:val="24"/>
          <w:lang w:val="uk-UA"/>
          <w14:textFill>
            <w14:solidFill>
              <w14:schemeClr w14:val="tx1"/>
            </w14:solidFill>
          </w14:textFill>
        </w:rPr>
        <w:t xml:space="preserve">  ради                                                 від 18.12.2025 № 272-од</w:t>
      </w:r>
    </w:p>
    <w:p w14:paraId="47C45A05">
      <w:pPr>
        <w:spacing w:after="0" w:line="240" w:lineRule="auto"/>
        <w:rPr>
          <w:rFonts w:hint="default" w:ascii="Times New Roman" w:hAnsi="Times New Roman" w:cs="Times New Roman"/>
          <w:b/>
          <w:color w:val="000000" w:themeColor="text1"/>
          <w:sz w:val="24"/>
          <w:szCs w:val="24"/>
          <w:lang w:val="uk-UA"/>
          <w14:textFill>
            <w14:solidFill>
              <w14:schemeClr w14:val="tx1"/>
            </w14:solidFill>
          </w14:textFill>
        </w:rPr>
      </w:pPr>
      <w:r>
        <w:rPr>
          <w:rFonts w:ascii="Times New Roman" w:hAnsi="Times New Roman" w:cs="Times New Roman"/>
          <w:b/>
          <w:color w:val="000000" w:themeColor="text1"/>
          <w:sz w:val="24"/>
          <w:szCs w:val="24"/>
          <w:lang w:val="uk-UA"/>
          <w14:textFill>
            <w14:solidFill>
              <w14:schemeClr w14:val="tx1"/>
            </w14:solidFill>
          </w14:textFill>
        </w:rPr>
        <w:t xml:space="preserve">від 18.12.2025 № </w:t>
      </w:r>
      <w:r>
        <w:rPr>
          <w:rFonts w:hint="default" w:ascii="Times New Roman" w:hAnsi="Times New Roman" w:cs="Times New Roman"/>
          <w:b/>
          <w:color w:val="000000" w:themeColor="text1"/>
          <w:sz w:val="24"/>
          <w:szCs w:val="24"/>
          <w:lang w:val="uk-UA"/>
          <w14:textFill>
            <w14:solidFill>
              <w14:schemeClr w14:val="tx1"/>
            </w14:solidFill>
          </w14:textFill>
        </w:rPr>
        <w:t>3</w:t>
      </w:r>
      <w:bookmarkStart w:id="8" w:name="_GoBack"/>
      <w:bookmarkEnd w:id="8"/>
    </w:p>
    <w:p w14:paraId="002540A9">
      <w:pPr>
        <w:spacing w:after="0" w:line="240" w:lineRule="auto"/>
        <w:jc w:val="center"/>
        <w:rPr>
          <w:rFonts w:ascii="Times New Roman" w:hAnsi="Times New Roman" w:cs="Times New Roman"/>
          <w:b/>
          <w:sz w:val="24"/>
          <w:szCs w:val="24"/>
          <w:lang w:val="uk-UA"/>
        </w:rPr>
      </w:pPr>
    </w:p>
    <w:p w14:paraId="409BA118">
      <w:pPr>
        <w:spacing w:after="0" w:line="240" w:lineRule="auto"/>
        <w:jc w:val="center"/>
        <w:rPr>
          <w:rFonts w:ascii="Times New Roman" w:hAnsi="Times New Roman" w:cs="Times New Roman"/>
          <w:sz w:val="28"/>
          <w:lang w:val="uk-UA"/>
        </w:rPr>
      </w:pPr>
    </w:p>
    <w:p w14:paraId="3F37E297">
      <w:pPr>
        <w:spacing w:after="0" w:line="240" w:lineRule="auto"/>
        <w:jc w:val="center"/>
        <w:rPr>
          <w:rFonts w:ascii="Times New Roman" w:hAnsi="Times New Roman" w:cs="Times New Roman"/>
          <w:sz w:val="28"/>
          <w:lang w:val="uk-UA"/>
        </w:rPr>
      </w:pPr>
    </w:p>
    <w:p w14:paraId="6A26F35D">
      <w:pPr>
        <w:spacing w:after="0" w:line="240" w:lineRule="auto"/>
        <w:jc w:val="center"/>
        <w:rPr>
          <w:rFonts w:ascii="Times New Roman" w:hAnsi="Times New Roman" w:cs="Times New Roman"/>
          <w:sz w:val="28"/>
          <w:lang w:val="uk-UA"/>
        </w:rPr>
      </w:pPr>
    </w:p>
    <w:p w14:paraId="7E9AA9BF">
      <w:pPr>
        <w:spacing w:after="0" w:line="240" w:lineRule="auto"/>
        <w:jc w:val="center"/>
        <w:rPr>
          <w:rFonts w:ascii="Times New Roman" w:hAnsi="Times New Roman" w:cs="Times New Roman"/>
          <w:sz w:val="28"/>
          <w:lang w:val="uk-UA"/>
        </w:rPr>
      </w:pPr>
    </w:p>
    <w:p w14:paraId="70F74C31">
      <w:pPr>
        <w:spacing w:after="0" w:line="240" w:lineRule="auto"/>
        <w:jc w:val="center"/>
        <w:rPr>
          <w:rFonts w:ascii="Times New Roman" w:hAnsi="Times New Roman" w:cs="Times New Roman"/>
          <w:sz w:val="28"/>
          <w:lang w:val="uk-UA"/>
        </w:rPr>
      </w:pPr>
    </w:p>
    <w:p w14:paraId="7D05945B">
      <w:pPr>
        <w:spacing w:after="0" w:line="240" w:lineRule="auto"/>
        <w:jc w:val="center"/>
        <w:rPr>
          <w:rFonts w:ascii="Times New Roman" w:hAnsi="Times New Roman" w:cs="Times New Roman"/>
          <w:b/>
          <w:sz w:val="48"/>
          <w:lang w:val="uk-UA"/>
        </w:rPr>
      </w:pPr>
    </w:p>
    <w:p w14:paraId="07BF7BC5">
      <w:pPr>
        <w:spacing w:after="0" w:line="240" w:lineRule="auto"/>
        <w:rPr>
          <w:rFonts w:ascii="Times New Roman" w:hAnsi="Times New Roman" w:cs="Times New Roman"/>
          <w:b/>
          <w:sz w:val="48"/>
          <w:lang w:val="uk-UA"/>
        </w:rPr>
      </w:pPr>
    </w:p>
    <w:p w14:paraId="44333891">
      <w:pPr>
        <w:spacing w:after="0" w:line="240" w:lineRule="auto"/>
        <w:jc w:val="center"/>
        <w:rPr>
          <w:rFonts w:ascii="Times New Roman" w:hAnsi="Times New Roman" w:cs="Times New Roman"/>
          <w:b/>
          <w:sz w:val="56"/>
          <w:lang w:val="uk-UA"/>
        </w:rPr>
      </w:pPr>
      <w:r>
        <w:rPr>
          <w:rFonts w:ascii="Times New Roman" w:hAnsi="Times New Roman" w:cs="Times New Roman"/>
          <w:b/>
          <w:sz w:val="56"/>
        </w:rPr>
        <w:t>Положення</w:t>
      </w:r>
      <w:r>
        <w:rPr>
          <w:rFonts w:ascii="Times New Roman" w:hAnsi="Times New Roman" w:cs="Times New Roman"/>
          <w:b/>
          <w:sz w:val="56"/>
        </w:rPr>
        <w:br w:type="textWrapping"/>
      </w:r>
      <w:r>
        <w:rPr>
          <w:rFonts w:ascii="Times New Roman" w:hAnsi="Times New Roman" w:cs="Times New Roman"/>
          <w:b/>
          <w:sz w:val="56"/>
        </w:rPr>
        <w:t xml:space="preserve">про внутрішню систему </w:t>
      </w:r>
    </w:p>
    <w:p w14:paraId="7DC4544C">
      <w:pPr>
        <w:spacing w:after="0" w:line="240" w:lineRule="auto"/>
        <w:jc w:val="center"/>
        <w:rPr>
          <w:rFonts w:ascii="Times New Roman" w:hAnsi="Times New Roman" w:cs="Times New Roman"/>
          <w:b/>
          <w:sz w:val="56"/>
          <w:lang w:val="uk-UA"/>
        </w:rPr>
      </w:pPr>
      <w:r>
        <w:rPr>
          <w:rFonts w:ascii="Times New Roman" w:hAnsi="Times New Roman" w:cs="Times New Roman"/>
          <w:b/>
          <w:sz w:val="56"/>
          <w:lang w:val="uk-UA"/>
        </w:rPr>
        <w:t>забезпечення якості освітньої діяльності та якості освіти</w:t>
      </w:r>
    </w:p>
    <w:p w14:paraId="69A4DBAE">
      <w:pPr>
        <w:pStyle w:val="27"/>
        <w:shd w:val="clear" w:color="auto" w:fill="FFFFFF"/>
        <w:spacing w:before="0" w:beforeAutospacing="0" w:after="0" w:afterAutospacing="0"/>
        <w:ind w:left="450" w:right="450"/>
        <w:jc w:val="center"/>
        <w:rPr>
          <w:sz w:val="28"/>
          <w:szCs w:val="28"/>
          <w:lang w:val="uk-UA"/>
        </w:rPr>
      </w:pPr>
    </w:p>
    <w:p w14:paraId="30B2AB8D">
      <w:pPr>
        <w:pStyle w:val="27"/>
        <w:shd w:val="clear" w:color="auto" w:fill="FFFFFF"/>
        <w:spacing w:before="0" w:beforeAutospacing="0" w:after="0" w:afterAutospacing="0"/>
        <w:ind w:left="450" w:right="450"/>
        <w:jc w:val="center"/>
        <w:rPr>
          <w:sz w:val="36"/>
          <w:szCs w:val="28"/>
          <w:lang w:val="uk-UA"/>
        </w:rPr>
      </w:pPr>
      <w:r>
        <w:rPr>
          <w:sz w:val="36"/>
          <w:szCs w:val="28"/>
          <w:lang w:val="uk-UA"/>
        </w:rPr>
        <w:t>Ліцею “Гармонія”</w:t>
      </w:r>
    </w:p>
    <w:p w14:paraId="0C643250">
      <w:pPr>
        <w:pStyle w:val="27"/>
        <w:shd w:val="clear" w:color="auto" w:fill="FFFFFF"/>
        <w:spacing w:before="0" w:beforeAutospacing="0" w:after="0" w:afterAutospacing="0"/>
        <w:ind w:left="450" w:right="450"/>
        <w:jc w:val="center"/>
        <w:rPr>
          <w:sz w:val="36"/>
          <w:szCs w:val="28"/>
          <w:lang w:val="uk-UA"/>
        </w:rPr>
      </w:pPr>
      <w:r>
        <w:rPr>
          <w:sz w:val="36"/>
          <w:szCs w:val="28"/>
          <w:lang w:val="uk-UA"/>
        </w:rPr>
        <w:t>Знам'янської міської ради Кіровоградської області</w:t>
      </w:r>
    </w:p>
    <w:p w14:paraId="75E43ED0">
      <w:pPr>
        <w:shd w:val="clear" w:color="auto" w:fill="FFFFFF"/>
        <w:spacing w:after="0" w:line="240" w:lineRule="auto"/>
        <w:jc w:val="both"/>
        <w:textAlignment w:val="baseline"/>
        <w:rPr>
          <w:rFonts w:ascii="Times New Roman" w:hAnsi="Times New Roman" w:eastAsia="Times New Roman" w:cs="Times New Roman"/>
          <w:b/>
          <w:bCs/>
          <w:sz w:val="28"/>
          <w:szCs w:val="28"/>
          <w:lang w:val="uk-UA" w:eastAsia="ru-RU"/>
        </w:rPr>
      </w:pPr>
    </w:p>
    <w:p w14:paraId="710CD062">
      <w:pPr>
        <w:spacing w:after="0" w:line="240" w:lineRule="auto"/>
        <w:jc w:val="center"/>
        <w:rPr>
          <w:rFonts w:ascii="Times New Roman" w:hAnsi="Times New Roman" w:cs="Times New Roman"/>
          <w:b/>
          <w:sz w:val="48"/>
          <w:lang w:val="uk-UA"/>
        </w:rPr>
      </w:pPr>
    </w:p>
    <w:p w14:paraId="65E569E7">
      <w:pPr>
        <w:rPr>
          <w:lang w:val="uk-UA"/>
        </w:rPr>
      </w:pPr>
    </w:p>
    <w:p w14:paraId="1F969FC7">
      <w:pPr>
        <w:rPr>
          <w:lang w:val="uk-UA"/>
        </w:rPr>
      </w:pPr>
    </w:p>
    <w:p w14:paraId="4124DF25">
      <w:pPr>
        <w:rPr>
          <w:lang w:val="uk-UA"/>
        </w:rPr>
      </w:pPr>
    </w:p>
    <w:p w14:paraId="74306D81">
      <w:pPr>
        <w:rPr>
          <w:lang w:val="uk-UA"/>
        </w:rPr>
      </w:pPr>
    </w:p>
    <w:p w14:paraId="2D955BCF">
      <w:pPr>
        <w:rPr>
          <w:lang w:val="uk-UA"/>
        </w:rPr>
      </w:pPr>
    </w:p>
    <w:p w14:paraId="42A5E285">
      <w:pPr>
        <w:rPr>
          <w:lang w:val="uk-UA"/>
        </w:rPr>
      </w:pPr>
    </w:p>
    <w:p w14:paraId="4E5EC1DA">
      <w:pPr>
        <w:rPr>
          <w:lang w:val="uk-UA"/>
        </w:rPr>
      </w:pPr>
    </w:p>
    <w:p w14:paraId="0501EC42">
      <w:pPr>
        <w:rPr>
          <w:lang w:val="uk-UA"/>
        </w:rPr>
      </w:pPr>
    </w:p>
    <w:p w14:paraId="65923257">
      <w:pPr>
        <w:rPr>
          <w:lang w:val="uk-UA"/>
        </w:rPr>
      </w:pPr>
    </w:p>
    <w:p w14:paraId="4145DF2C">
      <w:pPr>
        <w:rPr>
          <w:lang w:val="uk-UA"/>
        </w:rPr>
      </w:pPr>
    </w:p>
    <w:p w14:paraId="2EAB2D6A">
      <w:pPr>
        <w:rPr>
          <w:lang w:val="uk-UA"/>
        </w:rPr>
      </w:pPr>
    </w:p>
    <w:p w14:paraId="08814D2C">
      <w:pPr>
        <w:rPr>
          <w:lang w:val="uk-UA"/>
        </w:rPr>
      </w:pPr>
    </w:p>
    <w:p w14:paraId="3C29B983">
      <w:pPr>
        <w:rPr>
          <w:lang w:val="uk-UA"/>
        </w:rPr>
      </w:pPr>
    </w:p>
    <w:p w14:paraId="123FA5C0">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І. Загальні положення</w:t>
      </w:r>
    </w:p>
    <w:p w14:paraId="32568CF2">
      <w:pPr>
        <w:spacing w:after="0" w:line="240" w:lineRule="auto"/>
        <w:jc w:val="center"/>
        <w:rPr>
          <w:rFonts w:ascii="Times New Roman" w:hAnsi="Times New Roman" w:cs="Times New Roman"/>
          <w:b/>
          <w:sz w:val="24"/>
          <w:szCs w:val="24"/>
          <w:lang w:val="uk-UA"/>
        </w:rPr>
      </w:pPr>
    </w:p>
    <w:p w14:paraId="6C14D4AC">
      <w:pPr>
        <w:ind w:firstLine="708"/>
        <w:jc w:val="both"/>
        <w:rPr>
          <w:rFonts w:ascii="Times New Roman" w:hAnsi="Times New Roman" w:cs="Times New Roman"/>
          <w:sz w:val="24"/>
          <w:szCs w:val="24"/>
          <w:lang w:val="uk-UA"/>
        </w:rPr>
      </w:pPr>
      <w:r>
        <w:rPr>
          <w:rFonts w:ascii="Times New Roman" w:hAnsi="Times New Roman" w:cs="Times New Roman"/>
          <w:sz w:val="24"/>
          <w:lang w:val="uk-UA"/>
        </w:rPr>
        <w:t xml:space="preserve">Положення про внутрішню систему забезпечення якості освіти (далі - Положення) в ліцеї “Гармонія” Знам'янської міської ради Кіровоградської області (далі – заклад освіти, ліцей) розорблено відповідно до Закону </w:t>
      </w:r>
      <w:r>
        <w:rPr>
          <w:rFonts w:ascii="Times New Roman" w:hAnsi="Times New Roman" w:cs="Times New Roman"/>
          <w:sz w:val="24"/>
          <w:szCs w:val="24"/>
          <w:lang w:val="uk-UA"/>
        </w:rPr>
        <w:t xml:space="preserve">України </w:t>
      </w:r>
      <w:r>
        <w:fldChar w:fldCharType="begin"/>
      </w:r>
      <w:r>
        <w:instrText xml:space="preserve"> HYPERLINK "https://zakon.rada.gov.ua/laws/show/2145-19" \t "_blank" </w:instrText>
      </w:r>
      <w:r>
        <w:fldChar w:fldCharType="separate"/>
      </w:r>
      <w:r>
        <w:rPr>
          <w:rStyle w:val="8"/>
          <w:rFonts w:ascii="Times New Roman" w:hAnsi="Times New Roman" w:cs="Times New Roman"/>
          <w:sz w:val="24"/>
          <w:szCs w:val="24"/>
          <w:lang w:val="uk-UA"/>
        </w:rPr>
        <w:t>«Про освіту»</w:t>
      </w:r>
      <w:r>
        <w:rPr>
          <w:rStyle w:val="8"/>
          <w:rFonts w:ascii="Times New Roman" w:hAnsi="Times New Roman" w:cs="Times New Roman"/>
          <w:sz w:val="24"/>
          <w:szCs w:val="24"/>
          <w:lang w:val="uk-UA"/>
        </w:rPr>
        <w:fldChar w:fldCharType="end"/>
      </w:r>
      <w:r>
        <w:rPr>
          <w:rFonts w:ascii="Times New Roman" w:hAnsi="Times New Roman" w:cs="Times New Roman"/>
          <w:sz w:val="24"/>
          <w:szCs w:val="24"/>
          <w:lang w:val="uk-UA"/>
        </w:rPr>
        <w:t xml:space="preserve"> (стаття 41), Методичних рекомендацій з питань формування внутрішньої системи забезпечення якості освіти у закладах загальної середньої освіти</w:t>
      </w:r>
    </w:p>
    <w:p w14:paraId="6E950A6D">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Положення визнача</w:t>
      </w:r>
      <w:r>
        <w:rPr>
          <w:rFonts w:ascii="Times New Roman" w:hAnsi="Times New Roman" w:cs="Times New Roman"/>
          <w:sz w:val="24"/>
          <w:szCs w:val="24"/>
          <w:lang w:val="uk-UA"/>
        </w:rPr>
        <w:t>є</w:t>
      </w:r>
      <w:r>
        <w:rPr>
          <w:rFonts w:ascii="Times New Roman" w:hAnsi="Times New Roman" w:cs="Times New Roman"/>
          <w:sz w:val="24"/>
          <w:szCs w:val="24"/>
        </w:rPr>
        <w:t>:</w:t>
      </w:r>
    </w:p>
    <w:p w14:paraId="116FDFBC">
      <w:pPr>
        <w:pStyle w:val="1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цілі внутрішньої системи</w:t>
      </w:r>
      <w:r>
        <w:rPr>
          <w:rFonts w:ascii="Times New Roman" w:hAnsi="Times New Roman" w:cs="Times New Roman"/>
          <w:sz w:val="24"/>
          <w:szCs w:val="24"/>
          <w:lang w:val="uk-UA"/>
        </w:rPr>
        <w:t xml:space="preserve"> забезпечення якості освіти</w:t>
      </w:r>
      <w:r>
        <w:rPr>
          <w:rFonts w:ascii="Times New Roman" w:hAnsi="Times New Roman" w:cs="Times New Roman"/>
          <w:sz w:val="24"/>
          <w:szCs w:val="24"/>
        </w:rPr>
        <w:t>;</w:t>
      </w:r>
    </w:p>
    <w:p w14:paraId="40455914">
      <w:pPr>
        <w:pStyle w:val="1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lang w:val="uk-UA"/>
        </w:rPr>
        <w:t>стратегію (політики) і процедури забезпечення якості освіти;</w:t>
      </w:r>
    </w:p>
    <w:p w14:paraId="5DC9A79D">
      <w:pPr>
        <w:pStyle w:val="13"/>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компоненти внутрішньої системи забезпечення якості освіти;</w:t>
      </w:r>
    </w:p>
    <w:p w14:paraId="328EB295">
      <w:pPr>
        <w:pStyle w:val="13"/>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періодичність і механізм самооцінювання, тобто опис правил і критеріїв самооцінювання окремих компонентів внутрішньої системи або напрямів оцінювання, вимірювальні показники результатів, на які впливатимуть освітні та управлінські процеси, а також методи збору інформації.</w:t>
      </w:r>
    </w:p>
    <w:p w14:paraId="6FE232AB">
      <w:pPr>
        <w:shd w:val="clear" w:color="auto" w:fill="FFFFFF"/>
        <w:spacing w:after="0"/>
        <w:ind w:firstLine="70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uk-UA" w:eastAsia="ru-RU"/>
        </w:rPr>
        <w:t>В</w:t>
      </w:r>
      <w:r>
        <w:rPr>
          <w:rFonts w:ascii="Times New Roman" w:hAnsi="Times New Roman" w:eastAsia="Times New Roman" w:cs="Times New Roman"/>
          <w:color w:val="000000"/>
          <w:sz w:val="24"/>
          <w:szCs w:val="24"/>
          <w:lang w:eastAsia="ru-RU"/>
        </w:rPr>
        <w:t>нутрішн</w:t>
      </w:r>
      <w:r>
        <w:rPr>
          <w:rFonts w:ascii="Times New Roman" w:hAnsi="Times New Roman" w:eastAsia="Times New Roman" w:cs="Times New Roman"/>
          <w:color w:val="000000"/>
          <w:sz w:val="24"/>
          <w:szCs w:val="24"/>
          <w:lang w:val="uk-UA" w:eastAsia="ru-RU"/>
        </w:rPr>
        <w:t>я</w:t>
      </w:r>
      <w:r>
        <w:rPr>
          <w:rFonts w:ascii="Times New Roman" w:hAnsi="Times New Roman" w:eastAsia="Times New Roman" w:cs="Times New Roman"/>
          <w:color w:val="000000"/>
          <w:sz w:val="24"/>
          <w:szCs w:val="24"/>
          <w:lang w:eastAsia="ru-RU"/>
        </w:rPr>
        <w:t xml:space="preserve"> систем</w:t>
      </w:r>
      <w:r>
        <w:rPr>
          <w:rFonts w:ascii="Times New Roman" w:hAnsi="Times New Roman" w:eastAsia="Times New Roman" w:cs="Times New Roman"/>
          <w:color w:val="000000"/>
          <w:sz w:val="24"/>
          <w:szCs w:val="24"/>
          <w:lang w:val="uk-UA" w:eastAsia="ru-RU"/>
        </w:rPr>
        <w:t>а</w:t>
      </w:r>
      <w:r>
        <w:rPr>
          <w:rFonts w:ascii="Times New Roman" w:hAnsi="Times New Roman" w:eastAsia="Times New Roman" w:cs="Times New Roman"/>
          <w:color w:val="000000"/>
          <w:sz w:val="24"/>
          <w:szCs w:val="24"/>
          <w:lang w:eastAsia="ru-RU"/>
        </w:rPr>
        <w:t xml:space="preserve"> дає можливість:</w:t>
      </w:r>
    </w:p>
    <w:p w14:paraId="516E38BC">
      <w:pPr>
        <w:shd w:val="clear" w:color="auto" w:fill="FFFFFF"/>
        <w:spacing w:after="0"/>
        <w:ind w:firstLine="70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eastAsia="ru-RU"/>
        </w:rPr>
        <w:t>підвищувати якість освітніх послуг і забезпечувати довіру до результатів навчання;</w:t>
      </w:r>
    </w:p>
    <w:p w14:paraId="4C6DF9C7">
      <w:pPr>
        <w:shd w:val="clear" w:color="auto" w:fill="FFFFFF"/>
        <w:spacing w:after="0"/>
        <w:ind w:firstLine="70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eastAsia="ru-RU"/>
        </w:rPr>
        <w:t>створювати умови навчання та праці, які забезпечують партнерство учасників освітнього процесу;</w:t>
      </w:r>
    </w:p>
    <w:p w14:paraId="4CE4C3CD">
      <w:pPr>
        <w:shd w:val="clear" w:color="auto" w:fill="FFFFFF"/>
        <w:spacing w:after="0"/>
        <w:ind w:firstLine="708"/>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отримувати постійний зворотній зв'язок від учасників освітнього процесу щодо якості освіти, відзначати успішні практики та вчасно реагувати на виявлені проблеми;</w:t>
      </w:r>
    </w:p>
    <w:p w14:paraId="15BFFBF5">
      <w:pPr>
        <w:shd w:val="clear" w:color="auto" w:fill="FFFFFF"/>
        <w:spacing w:after="0"/>
        <w:ind w:firstLine="708"/>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приймати обґрунтовані управлінські рішення, які спрямовані на підвищення якості освіти та освітньої діяльності;</w:t>
      </w:r>
    </w:p>
    <w:p w14:paraId="28222096">
      <w:pPr>
        <w:shd w:val="clear" w:color="auto" w:fill="FFFFFF"/>
        <w:spacing w:after="0"/>
        <w:ind w:firstLine="708"/>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постійно вдосконалювати освітнє середовище, систему оцінювання учнів, педагогічну діяльність, управлінські процеси закладу освіти;</w:t>
      </w:r>
    </w:p>
    <w:p w14:paraId="7B3398F4">
      <w:pPr>
        <w:shd w:val="clear" w:color="auto" w:fill="FFFFFF"/>
        <w:spacing w:after="0"/>
        <w:ind w:firstLine="708"/>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eastAsia="ru-RU"/>
        </w:rPr>
        <w:t>забезпечити прозорість діяльності закладу освіти і готовність до змін в інтересах учасників освітнього процесу.</w:t>
      </w:r>
    </w:p>
    <w:p w14:paraId="0CB321DE">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Внутрішня система забезпечення якості освіти спрямована на вдосконалення всіх напрямків діяльності закладу.</w:t>
      </w:r>
    </w:p>
    <w:p w14:paraId="122134F1">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Забезпечення</w:t>
      </w:r>
      <w:r>
        <w:rPr>
          <w:rFonts w:ascii="Times New Roman" w:hAnsi="Times New Roman" w:eastAsia="Times New Roman" w:cs="Times New Roman"/>
          <w:sz w:val="24"/>
          <w:szCs w:val="24"/>
          <w:lang w:eastAsia="ru-RU"/>
        </w:rPr>
        <w:t xml:space="preserve"> якості освіти є багатоплановим і включає в себе:</w:t>
      </w:r>
    </w:p>
    <w:p w14:paraId="6C53A4AE">
      <w:pPr>
        <w:pStyle w:val="13"/>
        <w:tabs>
          <w:tab w:val="left" w:pos="567"/>
        </w:tabs>
        <w:spacing w:after="0"/>
        <w:ind w:left="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ab/>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наявність необхідних ресурсів</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(кадрових, фінансових, матеріальних, інформаційних, наукових, навчально-методичних тощо);</w:t>
      </w:r>
    </w:p>
    <w:p w14:paraId="57FD4A1D">
      <w:pPr>
        <w:pStyle w:val="13"/>
        <w:tabs>
          <w:tab w:val="left" w:pos="567"/>
        </w:tabs>
        <w:spacing w:after="0"/>
        <w:ind w:left="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ab/>
      </w:r>
      <w:r>
        <w:rPr>
          <w:rFonts w:ascii="Times New Roman" w:hAnsi="Times New Roman" w:eastAsia="Times New Roman" w:cs="Times New Roman"/>
          <w:sz w:val="24"/>
          <w:szCs w:val="24"/>
          <w:lang w:val="uk-UA" w:eastAsia="ru-RU"/>
        </w:rPr>
        <w:t>- організацію освітнього процесу, що відповідає сучасним тенденціям розвитку науки і освіти; контроль освітньої діяльності та якості підготовки здобувачів освіти на всіх етапах навчання.</w:t>
      </w:r>
    </w:p>
    <w:p w14:paraId="4F0CE671">
      <w:pPr>
        <w:spacing w:after="0"/>
        <w:ind w:firstLine="567"/>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 xml:space="preserve">Відповідно  до вимог </w:t>
      </w:r>
      <w:r>
        <w:rPr>
          <w:rFonts w:ascii="Times New Roman" w:hAnsi="Times New Roman" w:eastAsia="Times New Roman" w:cs="Times New Roman"/>
          <w:sz w:val="24"/>
          <w:szCs w:val="24"/>
          <w:lang w:eastAsia="ru-RU"/>
        </w:rPr>
        <w:t>Закону України «Про освіту»</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(стаття 41</w:t>
      </w:r>
      <w:r>
        <w:rPr>
          <w:rFonts w:ascii="Times New Roman" w:hAnsi="Times New Roman" w:eastAsia="Times New Roman" w:cs="Times New Roman"/>
          <w:sz w:val="24"/>
          <w:szCs w:val="24"/>
          <w:lang w:val="uk-UA" w:eastAsia="ru-RU"/>
        </w:rPr>
        <w:t>) система забезпечення якості освіти включає:</w:t>
      </w:r>
    </w:p>
    <w:p w14:paraId="29E4E396">
      <w:pPr>
        <w:pStyle w:val="13"/>
        <w:numPr>
          <w:ilvl w:val="0"/>
          <w:numId w:val="2"/>
        </w:numPr>
        <w:tabs>
          <w:tab w:val="left" w:pos="567"/>
          <w:tab w:val="left" w:pos="1134"/>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с</w:t>
      </w:r>
      <w:r>
        <w:rPr>
          <w:rFonts w:ascii="Times New Roman" w:hAnsi="Times New Roman" w:eastAsia="Times New Roman" w:cs="Times New Roman"/>
          <w:sz w:val="24"/>
          <w:szCs w:val="24"/>
          <w:lang w:eastAsia="ru-RU"/>
        </w:rPr>
        <w:t>тратегію (політику) та процедури забезпечення якості освіти;</w:t>
      </w:r>
    </w:p>
    <w:p w14:paraId="6A3A0631">
      <w:pPr>
        <w:pStyle w:val="13"/>
        <w:numPr>
          <w:ilvl w:val="0"/>
          <w:numId w:val="2"/>
        </w:numPr>
        <w:tabs>
          <w:tab w:val="left" w:pos="567"/>
          <w:tab w:val="left" w:pos="1134"/>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с</w:t>
      </w:r>
      <w:r>
        <w:rPr>
          <w:rFonts w:ascii="Times New Roman" w:hAnsi="Times New Roman" w:eastAsia="Times New Roman" w:cs="Times New Roman"/>
          <w:sz w:val="24"/>
          <w:szCs w:val="24"/>
          <w:lang w:eastAsia="ru-RU"/>
        </w:rPr>
        <w:t>истему та механізми забезпечення академічної доброчесності;</w:t>
      </w:r>
    </w:p>
    <w:p w14:paraId="7453EC04">
      <w:pPr>
        <w:pStyle w:val="13"/>
        <w:numPr>
          <w:ilvl w:val="0"/>
          <w:numId w:val="2"/>
        </w:numPr>
        <w:tabs>
          <w:tab w:val="left" w:pos="567"/>
          <w:tab w:val="left" w:pos="1134"/>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к</w:t>
      </w:r>
      <w:r>
        <w:rPr>
          <w:rFonts w:ascii="Times New Roman" w:hAnsi="Times New Roman" w:eastAsia="Times New Roman" w:cs="Times New Roman"/>
          <w:sz w:val="24"/>
          <w:szCs w:val="24"/>
          <w:lang w:eastAsia="ru-RU"/>
        </w:rPr>
        <w:t>ритерії, правила і процедури оцінювання здобувачів освіти;</w:t>
      </w:r>
    </w:p>
    <w:p w14:paraId="3329992B">
      <w:pPr>
        <w:tabs>
          <w:tab w:val="left" w:pos="567"/>
          <w:tab w:val="left" w:pos="1134"/>
        </w:tabs>
        <w:spacing w:after="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 критерії, правила і процедури оцінювання педагогічної діяльності педагогічних працівників;</w:t>
      </w:r>
    </w:p>
    <w:p w14:paraId="55D4143A">
      <w:pPr>
        <w:tabs>
          <w:tab w:val="left" w:pos="567"/>
          <w:tab w:val="left" w:pos="1134"/>
        </w:tabs>
        <w:spacing w:after="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 критерії, правила і процедури оцінювання управлінської діяльності керівних працівників;</w:t>
      </w:r>
    </w:p>
    <w:p w14:paraId="608EDB31">
      <w:pPr>
        <w:tabs>
          <w:tab w:val="left" w:pos="567"/>
          <w:tab w:val="left" w:pos="1134"/>
        </w:tabs>
        <w:spacing w:after="0"/>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eastAsia="ru-RU"/>
        </w:rPr>
        <w:t xml:space="preserve">     - </w:t>
      </w:r>
      <w:r>
        <w:rPr>
          <w:rFonts w:ascii="Times New Roman" w:hAnsi="Times New Roman" w:cs="Times New Roman"/>
          <w:sz w:val="24"/>
          <w:szCs w:val="24"/>
        </w:rPr>
        <w:t>забезпечення наявності необхідних ресурсів для організації освітнього процесу, в тому числі для самостійної роботи здобувачів освіти;</w:t>
      </w:r>
    </w:p>
    <w:p w14:paraId="4F8BF22A">
      <w:pPr>
        <w:tabs>
          <w:tab w:val="left" w:pos="567"/>
          <w:tab w:val="left" w:pos="1134"/>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забезпечення наявності необхідних </w:t>
      </w:r>
      <w:r>
        <w:rPr>
          <w:rFonts w:ascii="Times New Roman" w:hAnsi="Times New Roman" w:eastAsia="Times New Roman" w:cs="Times New Roman"/>
          <w:sz w:val="24"/>
          <w:szCs w:val="24"/>
          <w:lang w:val="uk-UA" w:eastAsia="ru-RU"/>
        </w:rPr>
        <w:t>і</w:t>
      </w:r>
      <w:r>
        <w:rPr>
          <w:rFonts w:ascii="Times New Roman" w:hAnsi="Times New Roman" w:eastAsia="Times New Roman" w:cs="Times New Roman"/>
          <w:sz w:val="24"/>
          <w:szCs w:val="24"/>
          <w:lang w:eastAsia="ru-RU"/>
        </w:rPr>
        <w:t>нформаційн</w:t>
      </w:r>
      <w:r>
        <w:rPr>
          <w:rFonts w:ascii="Times New Roman" w:hAnsi="Times New Roman" w:eastAsia="Times New Roman" w:cs="Times New Roman"/>
          <w:sz w:val="24"/>
          <w:szCs w:val="24"/>
          <w:lang w:val="uk-UA" w:eastAsia="ru-RU"/>
        </w:rPr>
        <w:t>их</w:t>
      </w:r>
      <w:r>
        <w:rPr>
          <w:rFonts w:ascii="Times New Roman" w:hAnsi="Times New Roman" w:eastAsia="Times New Roman" w:cs="Times New Roman"/>
          <w:sz w:val="24"/>
          <w:szCs w:val="24"/>
          <w:lang w:eastAsia="ru-RU"/>
        </w:rPr>
        <w:t xml:space="preserve"> систем для ефективного</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управління закладом;</w:t>
      </w:r>
    </w:p>
    <w:p w14:paraId="7E4CBA3B">
      <w:pPr>
        <w:tabs>
          <w:tab w:val="left" w:pos="567"/>
          <w:tab w:val="left" w:pos="1134"/>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 с</w:t>
      </w:r>
      <w:r>
        <w:rPr>
          <w:rFonts w:ascii="Times New Roman" w:hAnsi="Times New Roman" w:eastAsia="Times New Roman" w:cs="Times New Roman"/>
          <w:sz w:val="24"/>
          <w:szCs w:val="24"/>
          <w:lang w:eastAsia="ru-RU"/>
        </w:rPr>
        <w:t>творення в закладі інклюзивного освітнього середовища, універсального дизайну та розумного пристосування;</w:t>
      </w:r>
    </w:p>
    <w:p w14:paraId="1712408D">
      <w:pPr>
        <w:pStyle w:val="13"/>
        <w:numPr>
          <w:ilvl w:val="0"/>
          <w:numId w:val="2"/>
        </w:numPr>
        <w:tabs>
          <w:tab w:val="left" w:pos="567"/>
          <w:tab w:val="left" w:pos="1134"/>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самооцінювання якості освіти.</w:t>
      </w:r>
    </w:p>
    <w:p w14:paraId="4A3ED4E8">
      <w:pPr>
        <w:spacing w:after="0"/>
        <w:ind w:firstLine="708"/>
        <w:jc w:val="both"/>
        <w:rPr>
          <w:rFonts w:ascii="Times New Roman" w:hAnsi="Times New Roman" w:cs="Times New Roman"/>
          <w:sz w:val="24"/>
          <w:szCs w:val="24"/>
        </w:rPr>
      </w:pPr>
      <w:r>
        <w:rPr>
          <w:rFonts w:ascii="Times New Roman" w:hAnsi="Times New Roman" w:cs="Times New Roman"/>
          <w:sz w:val="24"/>
          <w:szCs w:val="24"/>
        </w:rPr>
        <w:t>Положення регламентує зміст і порядок забезпечення якості освіти  для здобувачів освіти за такими напрямками:</w:t>
      </w:r>
    </w:p>
    <w:p w14:paraId="3FAE978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освітнє середовище</w:t>
      </w:r>
      <w:r>
        <w:rPr>
          <w:rFonts w:ascii="Times New Roman" w:hAnsi="Times New Roman" w:cs="Times New Roman"/>
          <w:sz w:val="24"/>
          <w:szCs w:val="24"/>
          <w:lang w:val="uk-UA"/>
        </w:rPr>
        <w:t xml:space="preserve"> (безпечні умови навчання та праці; створення освітнього середовища, вільного від будь-яких форм насильства та дискримінації; формування інклюзивного, розвивального та мотивуючого до навчання освітнього простору);</w:t>
      </w:r>
    </w:p>
    <w:p w14:paraId="36F290C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система оцінювання освітньої діяльності здобувачів освіти  (відкрита, прозора та зрозуміла для здобувачів освіти системи оцінювання їх навчальних досягнень; внутрішній моніторинг результатів навчання кожного здобувача освіти; формування відповідальності за результати свого навчання);</w:t>
      </w:r>
    </w:p>
    <w:p w14:paraId="11776CA3">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система педагогічної діяльності (ефективність планування педагогічної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постійне підвищення рівня професійної компетентності та майстерності; співпраця зі здобувачами освіти, їх батьками чи іншими законними представниками; організація педагогічної діяльності та навчання здобувачів освіти на засадах академічної доброчесності);</w:t>
      </w:r>
    </w:p>
    <w:p w14:paraId="767C588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система управлінської діяльності (стратегія розвитку та система планування діяльності закладу, моніторинг виконання поставлених цілей і завдань; формування відносин довіри, прозорості, дотримання етичних норм; ефективність кадрової політики та забезпечення можливостей для професійного розвитку; організація освітнього процесу на засадах людиноцентризму, прийняття управлінських рішень на основі конструктивної співпраці, взаємодії закладу освіти з місцевою громадою; політика академічної доброчесності).</w:t>
      </w:r>
    </w:p>
    <w:p w14:paraId="5989874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Самооцінювання освітніх і управлінських процесів проводиться відповідно до напрямів, вимог/правил, критеріїв, індикаторів, що використовуються під час проведення інституційного аудиту закладу освіти (додаток 1).</w:t>
      </w:r>
    </w:p>
    <w:p w14:paraId="66C7EFD3">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Внутрішня система забезпечення якості освіти спрямована на вдосконалення всіх напрямків діяльності закладу.</w:t>
      </w:r>
    </w:p>
    <w:p w14:paraId="44BCFA03">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Критеріями ефективності внутрішньої системи забезпечення якості освіти є:</w:t>
      </w:r>
    </w:p>
    <w:p w14:paraId="11D99110">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досягнення здобувачів освіти, показники результатів їх навчання;  </w:t>
      </w:r>
    </w:p>
    <w:p w14:paraId="29230321">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 </w:t>
      </w:r>
    </w:p>
    <w:p w14:paraId="479F61DA">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якісний склад та ефективність роботи педагогічних працівників; </w:t>
      </w:r>
    </w:p>
    <w:p w14:paraId="6CCB3815">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показник наявності освітніх, методичних і матеріально-технічних ресурсів для забезпечення якісного освітнього процесу. </w:t>
      </w:r>
    </w:p>
    <w:p w14:paraId="7C2F50C5">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Завдання внутрішньої системи забезпечення якості освіти: </w:t>
      </w:r>
    </w:p>
    <w:p w14:paraId="78226B00">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оновлення методичної бази освітньої діяльності; </w:t>
      </w:r>
    </w:p>
    <w:p w14:paraId="7EBDCBB8">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0996352B">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моніторинг та оптимізація соціально-психологічного середовища закладу освіти; </w:t>
      </w:r>
    </w:p>
    <w:p w14:paraId="3465EC28">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створення необхідних умов для підвищення фахового кваліфікаційного рівня педагогічних працівників.</w:t>
      </w:r>
    </w:p>
    <w:p w14:paraId="33A4A445">
      <w:pPr>
        <w:spacing w:after="0"/>
        <w:ind w:firstLine="567"/>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 xml:space="preserve">Основним документом, який регламентує порядок запровадження </w:t>
      </w:r>
      <w:r>
        <w:rPr>
          <w:rFonts w:ascii="Times New Roman" w:hAnsi="Times New Roman" w:eastAsia="Times New Roman" w:cs="Times New Roman"/>
          <w:sz w:val="24"/>
          <w:szCs w:val="24"/>
          <w:lang w:val="uk-UA" w:eastAsia="ru-RU"/>
        </w:rPr>
        <w:t>внутрішньої системи забезпечення якості освіти в закладі освіти є Положення про внутрішню систему забезпечення якості освіти</w:t>
      </w:r>
      <w:r>
        <w:rPr>
          <w:rFonts w:ascii="Times New Roman" w:hAnsi="Times New Roman" w:eastAsia="Times New Roman" w:cs="Times New Roman"/>
          <w:bCs/>
          <w:sz w:val="24"/>
          <w:szCs w:val="24"/>
          <w:lang w:val="uk-UA" w:eastAsia="ru-RU"/>
        </w:rPr>
        <w:t>.</w:t>
      </w:r>
    </w:p>
    <w:p w14:paraId="23AEC66E">
      <w:pPr>
        <w:spacing w:after="0"/>
        <w:ind w:firstLine="567"/>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 xml:space="preserve">Положення </w:t>
      </w:r>
      <w:r>
        <w:rPr>
          <w:rFonts w:ascii="Times New Roman" w:hAnsi="Times New Roman" w:eastAsia="Times New Roman" w:cs="Times New Roman"/>
          <w:sz w:val="24"/>
          <w:szCs w:val="24"/>
          <w:lang w:val="uk-UA" w:eastAsia="ru-RU"/>
        </w:rPr>
        <w:t xml:space="preserve">погоджується </w:t>
      </w:r>
      <w:r>
        <w:rPr>
          <w:rFonts w:ascii="Times New Roman" w:hAnsi="Times New Roman" w:eastAsia="Times New Roman" w:cs="Times New Roman"/>
          <w:sz w:val="24"/>
          <w:szCs w:val="24"/>
          <w:lang w:eastAsia="ru-RU"/>
        </w:rPr>
        <w:t>педагогічно</w:t>
      </w:r>
      <w:r>
        <w:rPr>
          <w:rFonts w:ascii="Times New Roman" w:hAnsi="Times New Roman" w:eastAsia="Times New Roman" w:cs="Times New Roman"/>
          <w:sz w:val="24"/>
          <w:szCs w:val="24"/>
          <w:lang w:val="uk-UA" w:eastAsia="ru-RU"/>
        </w:rPr>
        <w:t xml:space="preserve">ю </w:t>
      </w:r>
      <w:r>
        <w:rPr>
          <w:rFonts w:ascii="Times New Roman" w:hAnsi="Times New Roman" w:eastAsia="Times New Roman" w:cs="Times New Roman"/>
          <w:sz w:val="24"/>
          <w:szCs w:val="24"/>
          <w:lang w:eastAsia="ru-RU"/>
        </w:rPr>
        <w:t>рад</w:t>
      </w:r>
      <w:r>
        <w:rPr>
          <w:rFonts w:ascii="Times New Roman" w:hAnsi="Times New Roman" w:eastAsia="Times New Roman" w:cs="Times New Roman"/>
          <w:sz w:val="24"/>
          <w:szCs w:val="24"/>
          <w:lang w:val="uk-UA" w:eastAsia="ru-RU"/>
        </w:rPr>
        <w:t>ою</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uk-UA" w:eastAsia="ru-RU"/>
        </w:rPr>
        <w:t>закладу</w:t>
      </w:r>
      <w:r>
        <w:rPr>
          <w:rFonts w:ascii="Times New Roman" w:hAnsi="Times New Roman" w:eastAsia="Times New Roman" w:cs="Times New Roman"/>
          <w:sz w:val="24"/>
          <w:szCs w:val="24"/>
          <w:lang w:eastAsia="ru-RU"/>
        </w:rPr>
        <w:t xml:space="preserve"> та вводиться в дію наказом директора</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Зміни та доповнення до Положення вносяться за рішенням педагогічної ради  та вводяться в дію наказом директора освітнього закладу</w:t>
      </w:r>
      <w:r>
        <w:rPr>
          <w:rFonts w:ascii="Times New Roman" w:hAnsi="Times New Roman" w:eastAsia="Times New Roman" w:cs="Times New Roman"/>
          <w:sz w:val="24"/>
          <w:szCs w:val="24"/>
          <w:lang w:val="uk-UA" w:eastAsia="ru-RU"/>
        </w:rPr>
        <w:t xml:space="preserve">. </w:t>
      </w:r>
    </w:p>
    <w:p w14:paraId="4D8DB15F">
      <w:pPr>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Зклад освіти</w:t>
      </w:r>
      <w:r>
        <w:rPr>
          <w:rFonts w:ascii="Times New Roman" w:hAnsi="Times New Roman" w:eastAsia="Times New Roman" w:cs="Times New Roman"/>
          <w:sz w:val="24"/>
          <w:szCs w:val="24"/>
          <w:lang w:eastAsia="ru-RU"/>
        </w:rPr>
        <w:t xml:space="preserve"> забезпечує публічний доступ до Положення через власний сайт.</w:t>
      </w:r>
    </w:p>
    <w:p w14:paraId="1B99AC27">
      <w:pPr>
        <w:shd w:val="clear" w:color="auto" w:fill="FFFFFF"/>
        <w:spacing w:after="0"/>
        <w:ind w:firstLine="708"/>
        <w:jc w:val="both"/>
        <w:rPr>
          <w:rFonts w:ascii="Times New Roman" w:hAnsi="Times New Roman" w:eastAsia="Times New Roman" w:cs="Times New Roman"/>
          <w:color w:val="000000"/>
          <w:sz w:val="24"/>
          <w:szCs w:val="24"/>
          <w:lang w:val="uk-UA" w:eastAsia="ru-RU"/>
        </w:rPr>
      </w:pPr>
    </w:p>
    <w:p w14:paraId="7092AB9E">
      <w:pPr>
        <w:shd w:val="clear" w:color="auto" w:fill="FFFFFF"/>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ІІ. Стратегія (політика) та процедури забезпечення якості освіти</w:t>
      </w:r>
    </w:p>
    <w:p w14:paraId="5E791023">
      <w:pPr>
        <w:spacing w:after="0"/>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Стратегія забезпечення якості освіти базується на засадах державної політики у сфері освіти та принципах освітньої діяльності:</w:t>
      </w:r>
    </w:p>
    <w:p w14:paraId="2A4B4FA1">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цілісності, який вимагає єдності впливів освітньої діяльності, їх підпорядкованості, визначеній меті якості освітнього процесу;</w:t>
      </w:r>
    </w:p>
    <w:p w14:paraId="523EDFC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 закладу;</w:t>
      </w:r>
    </w:p>
    <w:p w14:paraId="05571D2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розвитку, що визначає необхідність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14:paraId="40E54F3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партнерства - забезпечення взаємозалежності та взаємної зацікавленості суб’єктів освітнього процесу, відповідно до їх поточних та майбутніх потреб у досягненні високої якості освітнього процесу;</w:t>
      </w:r>
    </w:p>
    <w:p w14:paraId="7F5FC65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відкритості – забезпечення якості супроводжується висвітленням інформації щодо процесів та результатів освітньої діяльності;</w:t>
      </w:r>
    </w:p>
    <w:p w14:paraId="05FB497F">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академічної доброчесності – забезпечення якості ґрунтується на засадах чесності, справедливості, відповідальності усіх учасників освітнього процесу;</w:t>
      </w:r>
    </w:p>
    <w:p w14:paraId="62B42973">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принцип автономності – забезпечення якості здійснюється шляхом самостійного, незалежного і відповідального прийняття рішень стосовно добору процедур, методів, засобів, інструментів для визначення стану та поліпшення якості освітньої діяльності та якості освіти.</w:t>
      </w:r>
    </w:p>
    <w:p w14:paraId="6E52EDF6">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Стратегія (політика) та процедури забезпечення якості освіти включають: </w:t>
      </w:r>
    </w:p>
    <w:p w14:paraId="0C737773">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систему внутрішніх моніторингів якості освіти (моніторинг навчальних досягнень учнів, моніторинг адаптації дітей у закладі, моніторинг наступності між початковим та базовим рівнями освіти тощо);</w:t>
      </w:r>
    </w:p>
    <w:p w14:paraId="6C18A8F4">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самооцінювання якості освітньої діяльності та якості освіти;</w:t>
      </w:r>
    </w:p>
    <w:p w14:paraId="63F61B6A">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систему оцінювання навчальних досягнень учнів;</w:t>
      </w:r>
    </w:p>
    <w:p w14:paraId="7C329CB9">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професійне зростання керівних та педагогічних працівників;</w:t>
      </w:r>
    </w:p>
    <w:p w14:paraId="5FB7ABAA">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забезпечення публічності інформації про діяльність закладу освіти (заклад визначає, яка інформація має бути оприлюднена та з якою періодичністю, крім тієї, що обов’язково має бути оприлюднена відповідно до статті 30 Закону України «Про освіту»);</w:t>
      </w:r>
    </w:p>
    <w:p w14:paraId="5F9043E8">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забезпечення академічної доброчесності у діяльності педагогічних працівників і учнів;</w:t>
      </w:r>
    </w:p>
    <w:p w14:paraId="56627640">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запобігання та протидія булінгу (цькуванню).</w:t>
      </w:r>
    </w:p>
    <w:p w14:paraId="5A9B6D50">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Основними напрямками політики із забезпечення якості освітньої діяльності в закладі освіти є: </w:t>
      </w:r>
    </w:p>
    <w:p w14:paraId="26E550CC">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якість освіти; </w:t>
      </w:r>
    </w:p>
    <w:p w14:paraId="3862F4A7">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-рівень професійної компетентності педагогічних працівників і забезпечення їх вмотивованості до підвищення якості освітньої діяльності; </w:t>
      </w:r>
    </w:p>
    <w:p w14:paraId="3279E978">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якість реалізації освітніх програм, вдосконалення змісту, форм та методів освітньої діяльності та підвищення рівня об’єктивності оцінювання.</w:t>
      </w:r>
    </w:p>
    <w:p w14:paraId="2551B23D">
      <w:pPr>
        <w:pStyle w:val="17"/>
        <w:spacing w:line="276" w:lineRule="auto"/>
      </w:pPr>
      <w:r>
        <w:rPr>
          <w:lang w:val="uk-UA"/>
        </w:rPr>
        <w:t xml:space="preserve">        4</w:t>
      </w:r>
      <w:r>
        <w:t xml:space="preserve">. Система контролю за реалізацією процедур забезпечення якості освіти включає: </w:t>
      </w:r>
    </w:p>
    <w:p w14:paraId="67278E8C">
      <w:pPr>
        <w:pStyle w:val="17"/>
        <w:spacing w:line="276" w:lineRule="auto"/>
        <w:ind w:firstLine="708"/>
      </w:pPr>
      <w:r>
        <w:t xml:space="preserve">• самооцінку ефективності діяльності із забезпечення якості освіти; </w:t>
      </w:r>
    </w:p>
    <w:p w14:paraId="0506D0F1">
      <w:pPr>
        <w:pStyle w:val="17"/>
        <w:spacing w:line="276" w:lineRule="auto"/>
        <w:ind w:firstLine="708"/>
        <w:jc w:val="both"/>
        <w:rPr>
          <w:lang w:val="uk-UA"/>
        </w:rPr>
      </w:pPr>
      <w:r>
        <w:t xml:space="preserve">• моніторинг якості освіти. </w:t>
      </w:r>
    </w:p>
    <w:p w14:paraId="3AD7E422">
      <w:pPr>
        <w:spacing w:after="0"/>
        <w:ind w:firstLine="567"/>
        <w:jc w:val="both"/>
        <w:rPr>
          <w:rFonts w:ascii="Times New Roman" w:hAnsi="Times New Roman" w:eastAsia="Times New Roman" w:cs="Times New Roman"/>
          <w:sz w:val="24"/>
          <w:szCs w:val="24"/>
          <w:lang w:val="uk-UA" w:eastAsia="ru-RU"/>
        </w:rPr>
      </w:pPr>
      <w:r>
        <w:rPr>
          <w:rFonts w:ascii="Times New Roman" w:hAnsi="Times New Roman" w:cs="Times New Roman"/>
          <w:color w:val="000000"/>
          <w:sz w:val="24"/>
          <w:szCs w:val="24"/>
          <w:lang w:val="uk-UA"/>
        </w:rPr>
        <w:t>5. Для  вивчення якості освітньої діяльності у закладі використовуються такі методи збору інформації та інструменти:</w:t>
      </w:r>
    </w:p>
    <w:p w14:paraId="1E135ABE">
      <w:pPr>
        <w:autoSpaceDE w:val="0"/>
        <w:autoSpaceDN w:val="0"/>
        <w:adjustRightInd w:val="0"/>
        <w:spacing w:after="0"/>
        <w:ind w:firstLine="360"/>
        <w:jc w:val="both"/>
        <w:rPr>
          <w:rFonts w:ascii="Times New Roman" w:hAnsi="Times New Roman" w:cs="Times New Roman"/>
          <w:bCs/>
          <w:i/>
          <w:color w:val="000000"/>
          <w:sz w:val="24"/>
          <w:szCs w:val="24"/>
          <w:lang w:val="uk-UA"/>
        </w:rPr>
      </w:pPr>
      <w:r>
        <w:rPr>
          <w:rFonts w:ascii="Times New Roman" w:hAnsi="Times New Roman" w:cs="Times New Roman"/>
          <w:bCs/>
          <w:i/>
          <w:color w:val="000000"/>
          <w:sz w:val="24"/>
          <w:szCs w:val="24"/>
          <w:lang w:val="uk-UA"/>
        </w:rPr>
        <w:t>Опитування:</w:t>
      </w:r>
    </w:p>
    <w:p w14:paraId="674D263D">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анкетування учасників освітнього процесу (педагогів, учнів, батьків);</w:t>
      </w:r>
    </w:p>
    <w:p w14:paraId="4230AAF7">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інтерв’ю (з педагогічними працівниками, представниками учнівського самоврядування);</w:t>
      </w:r>
    </w:p>
    <w:p w14:paraId="4B844922">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фокус-групи (з батьками, учнями, представниками учнівського самоврядування, педагогами).</w:t>
      </w:r>
    </w:p>
    <w:p w14:paraId="4115692D">
      <w:pPr>
        <w:autoSpaceDE w:val="0"/>
        <w:autoSpaceDN w:val="0"/>
        <w:adjustRightInd w:val="0"/>
        <w:spacing w:after="0"/>
        <w:ind w:firstLine="360"/>
        <w:jc w:val="both"/>
        <w:rPr>
          <w:rFonts w:ascii="Times New Roman" w:hAnsi="Times New Roman" w:cs="Times New Roman"/>
          <w:bCs/>
          <w:i/>
          <w:color w:val="000000"/>
          <w:sz w:val="24"/>
          <w:szCs w:val="24"/>
          <w:lang w:val="uk-UA"/>
        </w:rPr>
      </w:pPr>
      <w:r>
        <w:rPr>
          <w:rFonts w:ascii="Times New Roman" w:hAnsi="Times New Roman" w:cs="Times New Roman"/>
          <w:bCs/>
          <w:i/>
          <w:color w:val="000000"/>
          <w:sz w:val="24"/>
          <w:szCs w:val="24"/>
          <w:lang w:val="uk-UA"/>
        </w:rPr>
        <w:t>Вивчення документації:</w:t>
      </w:r>
    </w:p>
    <w:p w14:paraId="0066C195">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 освітня програма, річний план роботи, протоколи засідань педагогічної ради, класні журнали тощо.</w:t>
      </w:r>
    </w:p>
    <w:p w14:paraId="6E644A46">
      <w:pPr>
        <w:pStyle w:val="13"/>
        <w:tabs>
          <w:tab w:val="left" w:pos="567"/>
        </w:tabs>
        <w:autoSpaceDE w:val="0"/>
        <w:autoSpaceDN w:val="0"/>
        <w:adjustRightInd w:val="0"/>
        <w:spacing w:after="0"/>
        <w:ind w:left="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ab/>
      </w:r>
      <w:r>
        <w:rPr>
          <w:rFonts w:ascii="Times New Roman" w:hAnsi="Times New Roman" w:cs="Times New Roman"/>
          <w:i/>
          <w:color w:val="000000"/>
          <w:sz w:val="24"/>
          <w:szCs w:val="24"/>
          <w:lang w:val="uk-UA"/>
        </w:rPr>
        <w:t xml:space="preserve">Моніторинг. </w:t>
      </w:r>
      <w:r>
        <w:rPr>
          <w:rFonts w:ascii="Times New Roman" w:hAnsi="Times New Roman" w:cs="Times New Roman"/>
          <w:sz w:val="24"/>
          <w:szCs w:val="24"/>
          <w:lang w:val="uk-UA"/>
        </w:rPr>
        <w:t xml:space="preserve">Завдання моніторингу якості освіти: </w:t>
      </w:r>
    </w:p>
    <w:p w14:paraId="57FD7BFA">
      <w:pPr>
        <w:pStyle w:val="17"/>
        <w:spacing w:line="276" w:lineRule="auto"/>
        <w:ind w:firstLine="708"/>
        <w:jc w:val="both"/>
      </w:pPr>
      <w:r>
        <w:t xml:space="preserve">• здійснення систематичного контролю за освітнім процесом; </w:t>
      </w:r>
    </w:p>
    <w:p w14:paraId="7902673B">
      <w:pPr>
        <w:pStyle w:val="17"/>
        <w:spacing w:line="276" w:lineRule="auto"/>
        <w:ind w:firstLine="708"/>
        <w:jc w:val="both"/>
        <w:rPr>
          <w:lang w:val="uk-UA"/>
        </w:rPr>
      </w:pPr>
      <w:r>
        <w:t xml:space="preserve">• створення власної системи неперервного й тривалого спостереження, оцінювання стану освітнього процесу; </w:t>
      </w:r>
    </w:p>
    <w:p w14:paraId="06EA4A27">
      <w:pPr>
        <w:pStyle w:val="17"/>
        <w:spacing w:line="276" w:lineRule="auto"/>
        <w:ind w:firstLine="708"/>
        <w:jc w:val="both"/>
        <w:rPr>
          <w:lang w:val="uk-UA"/>
        </w:rPr>
      </w:pPr>
      <w:r>
        <w:t xml:space="preserve">• аналіз чинників впливу на результативність освітнього процесу, підтримка високої мотивації навчання; </w:t>
      </w:r>
    </w:p>
    <w:p w14:paraId="5C377460">
      <w:pPr>
        <w:pStyle w:val="17"/>
        <w:spacing w:line="276" w:lineRule="auto"/>
        <w:ind w:firstLine="708"/>
        <w:jc w:val="both"/>
        <w:rPr>
          <w:lang w:val="uk-UA"/>
        </w:rPr>
      </w:pPr>
      <w:r>
        <w:t xml:space="preserve">• створення оптимальних соціально-психологічних умов для саморозвитку та самореалізації учнів і педагогів; </w:t>
      </w:r>
    </w:p>
    <w:p w14:paraId="4361F127">
      <w:pPr>
        <w:pStyle w:val="17"/>
        <w:spacing w:line="276" w:lineRule="auto"/>
        <w:ind w:firstLine="708"/>
        <w:jc w:val="both"/>
        <w:rPr>
          <w:lang w:val="uk-UA"/>
        </w:rPr>
      </w:pPr>
      <w:r>
        <w:t xml:space="preserve">• прогнозування на підставі об’єктивних даних динаміки й тенденцій розвитку освітнього процесу в школі. </w:t>
      </w:r>
    </w:p>
    <w:p w14:paraId="519793C7">
      <w:pPr>
        <w:pStyle w:val="17"/>
        <w:spacing w:line="276" w:lineRule="auto"/>
        <w:ind w:firstLine="708"/>
      </w:pPr>
      <w:r>
        <w:t xml:space="preserve">Моніторинг  здійснюють: </w:t>
      </w:r>
    </w:p>
    <w:p w14:paraId="3D61C267">
      <w:pPr>
        <w:pStyle w:val="17"/>
        <w:spacing w:line="276" w:lineRule="auto"/>
        <w:ind w:firstLine="708"/>
      </w:pPr>
      <w:r>
        <w:t xml:space="preserve">• директор та його заступники; </w:t>
      </w:r>
    </w:p>
    <w:p w14:paraId="60030B1C">
      <w:pPr>
        <w:pStyle w:val="17"/>
        <w:spacing w:line="276" w:lineRule="auto"/>
        <w:ind w:firstLine="708"/>
      </w:pPr>
      <w:r>
        <w:t xml:space="preserve">• засновник; </w:t>
      </w:r>
    </w:p>
    <w:p w14:paraId="5DEAC238">
      <w:pPr>
        <w:pStyle w:val="17"/>
        <w:spacing w:line="276" w:lineRule="auto"/>
        <w:ind w:firstLine="708"/>
      </w:pPr>
      <w:r>
        <w:t xml:space="preserve">• органи, що здійснюють управління у сфері освіти; </w:t>
      </w:r>
    </w:p>
    <w:p w14:paraId="5C60552B">
      <w:pPr>
        <w:pStyle w:val="17"/>
        <w:spacing w:line="276" w:lineRule="auto"/>
        <w:ind w:firstLine="708"/>
      </w:pPr>
      <w:r>
        <w:t xml:space="preserve">• органи самоврядування, які створюються педагогічними працівниками, учнями і батьками; </w:t>
      </w:r>
    </w:p>
    <w:p w14:paraId="7AA92700">
      <w:pPr>
        <w:pStyle w:val="17"/>
        <w:spacing w:line="276" w:lineRule="auto"/>
        <w:ind w:firstLine="708"/>
        <w:rPr>
          <w:lang w:val="uk-UA"/>
        </w:rPr>
      </w:pPr>
      <w:r>
        <w:t xml:space="preserve">• громадськість. </w:t>
      </w:r>
    </w:p>
    <w:p w14:paraId="71F5E656">
      <w:pPr>
        <w:pStyle w:val="17"/>
        <w:spacing w:line="276" w:lineRule="auto"/>
        <w:rPr>
          <w:lang w:val="uk-UA"/>
        </w:rPr>
      </w:pPr>
      <w:r>
        <w:t xml:space="preserve">Основними формами моніторингу є: </w:t>
      </w:r>
    </w:p>
    <w:p w14:paraId="618D5D36">
      <w:pPr>
        <w:pStyle w:val="17"/>
        <w:spacing w:line="276" w:lineRule="auto"/>
        <w:ind w:firstLine="708"/>
        <w:rPr>
          <w:lang w:val="uk-UA"/>
        </w:rPr>
      </w:pPr>
      <w:r>
        <w:t xml:space="preserve">• проведення контрольних робіт; </w:t>
      </w:r>
    </w:p>
    <w:p w14:paraId="59F0C4E6">
      <w:pPr>
        <w:pStyle w:val="17"/>
        <w:spacing w:line="276" w:lineRule="auto"/>
        <w:ind w:firstLine="708"/>
        <w:rPr>
          <w:lang w:val="uk-UA"/>
        </w:rPr>
      </w:pPr>
      <w:r>
        <w:t xml:space="preserve">• участь учнів у Всеукраїнських предметних олімпіадах, інтелектуальних конкурсах; </w:t>
      </w:r>
    </w:p>
    <w:p w14:paraId="102528E8">
      <w:pPr>
        <w:pStyle w:val="17"/>
        <w:spacing w:line="276" w:lineRule="auto"/>
        <w:ind w:firstLine="708"/>
        <w:rPr>
          <w:lang w:val="uk-UA"/>
        </w:rPr>
      </w:pPr>
      <w:r>
        <w:t>• аналіз результатів ДПА</w:t>
      </w:r>
      <w:r>
        <w:rPr>
          <w:lang w:val="uk-UA"/>
        </w:rPr>
        <w:t xml:space="preserve">, НМТ, </w:t>
      </w:r>
      <w:r>
        <w:t xml:space="preserve">ЗНО; </w:t>
      </w:r>
    </w:p>
    <w:p w14:paraId="76C47D39">
      <w:pPr>
        <w:pStyle w:val="17"/>
        <w:spacing w:line="276" w:lineRule="auto"/>
        <w:ind w:firstLine="708"/>
        <w:rPr>
          <w:lang w:val="uk-UA"/>
        </w:rPr>
      </w:pPr>
      <w:r>
        <w:t xml:space="preserve">• перевірка документації; </w:t>
      </w:r>
    </w:p>
    <w:p w14:paraId="27384E2D">
      <w:pPr>
        <w:pStyle w:val="17"/>
        <w:spacing w:line="276" w:lineRule="auto"/>
        <w:ind w:firstLine="708"/>
        <w:rPr>
          <w:lang w:val="uk-UA"/>
        </w:rPr>
      </w:pPr>
      <w:r>
        <w:rPr>
          <w:lang w:val="uk-UA"/>
        </w:rPr>
        <w:t xml:space="preserve">• опитування, анкетування; </w:t>
      </w:r>
    </w:p>
    <w:p w14:paraId="25466715">
      <w:pPr>
        <w:pStyle w:val="17"/>
        <w:spacing w:line="276" w:lineRule="auto"/>
        <w:ind w:firstLine="708"/>
        <w:rPr>
          <w:lang w:val="uk-UA"/>
        </w:rPr>
      </w:pPr>
      <w:r>
        <w:t xml:space="preserve">• відвідування уроків, заходів. </w:t>
      </w:r>
    </w:p>
    <w:p w14:paraId="538FFAF4">
      <w:pPr>
        <w:pStyle w:val="17"/>
        <w:spacing w:line="276" w:lineRule="auto"/>
        <w:ind w:firstLine="708"/>
      </w:pPr>
      <w:r>
        <w:t xml:space="preserve">Очікувані результати: </w:t>
      </w:r>
    </w:p>
    <w:p w14:paraId="364339CB">
      <w:pPr>
        <w:pStyle w:val="17"/>
        <w:spacing w:line="276" w:lineRule="auto"/>
        <w:ind w:firstLine="708"/>
      </w:pPr>
      <w:r>
        <w:t xml:space="preserve">• отримання результатів стану освітнього процесу в школі; </w:t>
      </w:r>
    </w:p>
    <w:p w14:paraId="13DE05F3">
      <w:pPr>
        <w:pStyle w:val="17"/>
        <w:spacing w:line="276" w:lineRule="auto"/>
        <w:ind w:firstLine="708"/>
      </w:pPr>
      <w:r>
        <w:t xml:space="preserve">• покращення функцій управління освітнім процесом, накопичення даних для прийняття управлінських та тактичних рішень. </w:t>
      </w:r>
    </w:p>
    <w:p w14:paraId="0500E365">
      <w:pPr>
        <w:pStyle w:val="17"/>
        <w:spacing w:line="276" w:lineRule="auto"/>
        <w:ind w:firstLine="708"/>
        <w:rPr>
          <w:lang w:val="uk-UA"/>
        </w:rPr>
      </w:pPr>
      <w:r>
        <w:t xml:space="preserve">Підсумки моніторингу: </w:t>
      </w:r>
    </w:p>
    <w:p w14:paraId="7C64F556">
      <w:pPr>
        <w:pStyle w:val="17"/>
        <w:spacing w:line="276" w:lineRule="auto"/>
        <w:ind w:firstLine="708"/>
        <w:jc w:val="both"/>
        <w:rPr>
          <w:lang w:val="uk-UA"/>
        </w:rPr>
      </w:pPr>
      <w:r>
        <w:t>• узагальнюються у схемах, діаграмах, висвітлюються в аналітично</w:t>
      </w:r>
      <w:r>
        <w:rPr>
          <w:lang w:val="uk-UA"/>
        </w:rPr>
        <w:t xml:space="preserve">- </w:t>
      </w:r>
      <w:r>
        <w:t xml:space="preserve">інформаційних матеріалах; </w:t>
      </w:r>
    </w:p>
    <w:p w14:paraId="2B19CBCC">
      <w:pPr>
        <w:pStyle w:val="17"/>
        <w:spacing w:line="276" w:lineRule="auto"/>
        <w:ind w:firstLine="708"/>
        <w:jc w:val="both"/>
        <w:rPr>
          <w:lang w:val="uk-UA"/>
        </w:rPr>
      </w:pPr>
      <w:r>
        <w:t xml:space="preserve">• за результатами моніторингу розробляються рекомендації, приймаються управлінські рішення щодо планування та корекції роботи; </w:t>
      </w:r>
    </w:p>
    <w:p w14:paraId="1004BBEB">
      <w:pPr>
        <w:pStyle w:val="17"/>
        <w:spacing w:line="276" w:lineRule="auto"/>
        <w:ind w:firstLine="708"/>
        <w:jc w:val="both"/>
        <w:rPr>
          <w:lang w:val="uk-UA"/>
        </w:rPr>
      </w:pPr>
      <w:r>
        <w:t xml:space="preserve">• дані моніторингу можуть використовуватись для обговорення на засіданнях методичних об'єднань учителів, нарадах при директорі, засіданнях педагогічної ради. </w:t>
      </w:r>
    </w:p>
    <w:p w14:paraId="237AD4C0">
      <w:pPr>
        <w:pStyle w:val="17"/>
        <w:spacing w:line="276" w:lineRule="auto"/>
        <w:jc w:val="both"/>
      </w:pPr>
      <w:r>
        <w:rPr>
          <w:lang w:val="uk-UA"/>
        </w:rPr>
        <w:t xml:space="preserve">        </w:t>
      </w:r>
      <w:r>
        <w:t xml:space="preserve">Показники опису та інструментів моніторингу якості освіти: </w:t>
      </w:r>
    </w:p>
    <w:p w14:paraId="61151165">
      <w:pPr>
        <w:pStyle w:val="17"/>
        <w:spacing w:line="276" w:lineRule="auto"/>
        <w:ind w:firstLine="708"/>
        <w:jc w:val="both"/>
        <w:rPr>
          <w:lang w:val="uk-UA"/>
        </w:rPr>
      </w:pPr>
      <w:r>
        <w:rPr>
          <w:lang w:val="uk-UA"/>
        </w:rPr>
        <w:t xml:space="preserve">• кадрове забезпечення освітньої діяльності – якісний і кількісний склад, професійний рівень педагогічного персоналу; </w:t>
      </w:r>
    </w:p>
    <w:p w14:paraId="394804AD">
      <w:pPr>
        <w:pStyle w:val="17"/>
        <w:spacing w:line="276" w:lineRule="auto"/>
        <w:ind w:firstLine="708"/>
      </w:pPr>
      <w:r>
        <w:t xml:space="preserve">• контингент учнів; </w:t>
      </w:r>
    </w:p>
    <w:p w14:paraId="16EFECC5">
      <w:pPr>
        <w:pStyle w:val="17"/>
        <w:spacing w:line="276" w:lineRule="auto"/>
        <w:ind w:firstLine="708"/>
      </w:pPr>
      <w:r>
        <w:t xml:space="preserve">• психолого-соціологічний моніторинг; </w:t>
      </w:r>
    </w:p>
    <w:p w14:paraId="44246AA7">
      <w:pPr>
        <w:pStyle w:val="17"/>
        <w:spacing w:line="276" w:lineRule="auto"/>
        <w:ind w:firstLine="708"/>
      </w:pPr>
      <w:r>
        <w:t xml:space="preserve">• результати навчання учнів; </w:t>
      </w:r>
    </w:p>
    <w:p w14:paraId="2A34E124">
      <w:pPr>
        <w:pStyle w:val="17"/>
        <w:spacing w:line="276" w:lineRule="auto"/>
        <w:ind w:firstLine="708"/>
      </w:pPr>
      <w:r>
        <w:t xml:space="preserve">• педагогічна діяльність; </w:t>
      </w:r>
    </w:p>
    <w:p w14:paraId="21E228D7">
      <w:pPr>
        <w:pStyle w:val="17"/>
        <w:spacing w:line="276" w:lineRule="auto"/>
        <w:ind w:firstLine="708"/>
      </w:pPr>
      <w:r>
        <w:t xml:space="preserve">• управління закладом; </w:t>
      </w:r>
    </w:p>
    <w:p w14:paraId="0C7C517D">
      <w:pPr>
        <w:pStyle w:val="17"/>
        <w:spacing w:line="276" w:lineRule="auto"/>
        <w:ind w:firstLine="708"/>
      </w:pPr>
      <w:r>
        <w:t xml:space="preserve">• освітнє середовище; </w:t>
      </w:r>
    </w:p>
    <w:p w14:paraId="4942ADCE">
      <w:pPr>
        <w:pStyle w:val="17"/>
        <w:spacing w:line="276" w:lineRule="auto"/>
        <w:ind w:firstLine="708"/>
      </w:pPr>
      <w:r>
        <w:t xml:space="preserve">• медичний моніторинг; </w:t>
      </w:r>
    </w:p>
    <w:p w14:paraId="5DA96F47">
      <w:pPr>
        <w:pStyle w:val="17"/>
        <w:spacing w:line="276" w:lineRule="auto"/>
        <w:ind w:firstLine="708"/>
        <w:rPr>
          <w:lang w:val="uk-UA"/>
        </w:rPr>
      </w:pPr>
      <w:r>
        <w:t xml:space="preserve">• моніторинг охорони праці та безпеки життєдіяльності; </w:t>
      </w:r>
    </w:p>
    <w:p w14:paraId="48B78095">
      <w:pPr>
        <w:pStyle w:val="17"/>
        <w:spacing w:line="276" w:lineRule="auto"/>
        <w:ind w:firstLine="708"/>
      </w:pPr>
      <w:r>
        <w:t xml:space="preserve">• формування іміджу закладу. </w:t>
      </w:r>
    </w:p>
    <w:p w14:paraId="53B97348">
      <w:pPr>
        <w:spacing w:after="0"/>
        <w:ind w:firstLine="567"/>
        <w:jc w:val="both"/>
        <w:rPr>
          <w:rFonts w:ascii="Times New Roman" w:hAnsi="Times New Roman" w:cs="Times New Roman"/>
          <w:b/>
          <w:sz w:val="24"/>
          <w:szCs w:val="24"/>
          <w:lang w:val="uk-UA"/>
        </w:rPr>
      </w:pPr>
    </w:p>
    <w:p w14:paraId="7EF9DF17">
      <w:pPr>
        <w:spacing w:after="0"/>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ІІІ. Система та механізми забезпечення академічної доброчесності</w:t>
      </w:r>
    </w:p>
    <w:p w14:paraId="36FB9599">
      <w:pPr>
        <w:spacing w:after="0"/>
        <w:ind w:firstLine="567"/>
        <w:jc w:val="both"/>
        <w:rPr>
          <w:rFonts w:ascii="Times New Roman" w:hAnsi="Times New Roman" w:cs="Times New Roman"/>
          <w:b/>
          <w:sz w:val="24"/>
          <w:szCs w:val="24"/>
          <w:lang w:val="uk-UA"/>
        </w:rPr>
      </w:pPr>
    </w:p>
    <w:p w14:paraId="100ACB7C">
      <w:pPr>
        <w:spacing w:after="0"/>
        <w:ind w:firstLine="567"/>
        <w:jc w:val="both"/>
        <w:rPr>
          <w:rFonts w:ascii="Times New Roman" w:hAnsi="Times New Roman" w:cs="Times New Roman"/>
          <w:sz w:val="24"/>
          <w:szCs w:val="24"/>
        </w:rPr>
      </w:pPr>
      <w:r>
        <w:rPr>
          <w:rFonts w:ascii="Times New Roman" w:hAnsi="Times New Roman" w:cs="Times New Roman"/>
          <w:sz w:val="24"/>
          <w:szCs w:val="24"/>
          <w:lang w:val="uk-UA"/>
        </w:rPr>
        <w:t>1. Система та механізми забезпечення академічної доброчесності</w:t>
      </w:r>
      <w:r>
        <w:rPr>
          <w:rFonts w:ascii="Times New Roman" w:hAnsi="Times New Roman" w:cs="Times New Roman"/>
          <w:sz w:val="24"/>
          <w:szCs w:val="24"/>
        </w:rPr>
        <w:t> </w:t>
      </w:r>
      <w:r>
        <w:rPr>
          <w:rFonts w:ascii="Times New Roman" w:hAnsi="Times New Roman" w:cs="Times New Roman"/>
          <w:sz w:val="24"/>
          <w:szCs w:val="24"/>
          <w:lang w:val="uk-UA"/>
        </w:rPr>
        <w:t xml:space="preserve">є важливим компонентом внутрішньої системи, який стосується усіх учасників освітнього процесу. </w:t>
      </w:r>
      <w:r>
        <w:rPr>
          <w:rFonts w:ascii="Times New Roman" w:hAnsi="Times New Roman" w:cs="Times New Roman"/>
          <w:sz w:val="24"/>
          <w:szCs w:val="24"/>
        </w:rPr>
        <w:t>Його формування спрямоване на недопущення таких явищ, як плагіат, обман, фальсифікація, списування, несправедливе оцінювання тощо.</w:t>
      </w:r>
    </w:p>
    <w:p w14:paraId="6CF2A655">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Процедури забезпечення академічної доброчесності: інформування учасників освітнього процесу про принципи академічної доброчесності, запобігання академічної недоброчесності за допомогою встановлення певних правил в освітньому процесі, реагування на випадки порушення академічної доброчесності тощо.</w:t>
      </w:r>
    </w:p>
    <w:p w14:paraId="3B780861">
      <w:pPr>
        <w:spacing w:after="0"/>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 </w:t>
      </w:r>
      <w:r>
        <w:rPr>
          <w:rFonts w:ascii="Times New Roman" w:hAnsi="Times New Roman" w:eastAsia="Times New Roman" w:cs="Times New Roman"/>
          <w:sz w:val="24"/>
          <w:szCs w:val="24"/>
          <w:lang w:val="uk-UA" w:eastAsia="ru-RU"/>
        </w:rPr>
        <w:t xml:space="preserve">2. </w:t>
      </w:r>
      <w:r>
        <w:rPr>
          <w:rFonts w:ascii="Times New Roman" w:hAnsi="Times New Roman" w:eastAsia="Times New Roman" w:cs="Times New Roman"/>
          <w:sz w:val="24"/>
          <w:szCs w:val="24"/>
          <w:lang w:eastAsia="ru-RU"/>
        </w:rPr>
        <w:t>Дотримання академічної доброчесності педагогічними</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працівниками передбачає:</w:t>
      </w:r>
    </w:p>
    <w:p w14:paraId="138EC7DB">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посилання на джерела інформації у разі використання ідей, розробок, тверджень, відомостей;</w:t>
      </w:r>
    </w:p>
    <w:p w14:paraId="37E96E37">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дотримання норм законодавства про авторське право і суміжні права;</w:t>
      </w:r>
    </w:p>
    <w:p w14:paraId="43F1D51B">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надання достовірної інформації про методики і результати досліджень, джерела використаної інформації та власну педагогічну діяльність;</w:t>
      </w:r>
    </w:p>
    <w:p w14:paraId="5C10159A">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контроль за дотриманням академічної доброчесності здобувачами освіти;</w:t>
      </w:r>
    </w:p>
    <w:p w14:paraId="5EF773A9">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-об’єктивне оцінювання результатів навчання.</w:t>
      </w:r>
    </w:p>
    <w:p w14:paraId="637E39A3">
      <w:pPr>
        <w:spacing w:after="0"/>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3. Дотримання академічної доброчесності здобувачами освіти передбачає:</w:t>
      </w:r>
    </w:p>
    <w:p w14:paraId="33D43AB1">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701E4505">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посилання на джерела інформації у разі використання ідей, розробок, тверджень, відомостей;</w:t>
      </w:r>
    </w:p>
    <w:p w14:paraId="0BAFDB05">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дотримання норм законодавства про авторське право і суміжні права;</w:t>
      </w:r>
    </w:p>
    <w:p w14:paraId="7A830385">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надання достовірної інформації про результати власної навчальної</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діяльності, використані методики досліджень і джерела інформації.</w:t>
      </w:r>
    </w:p>
    <w:p w14:paraId="27F560C4">
      <w:pPr>
        <w:spacing w:after="0"/>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4. Порушенням академічної доброчесності вважається:</w:t>
      </w:r>
    </w:p>
    <w:p w14:paraId="386E932E">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3B8CCA5F">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самоплагіат - оприлюднення (частково або повністю) власних раніше опублікованих наукових результатів як нових наукових результатів;</w:t>
      </w:r>
    </w:p>
    <w:p w14:paraId="67DC08A1">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фабрикація - вигадування даних чи фактів, що використовуються в освітньому процесі або наукових дослідженнях;</w:t>
      </w:r>
    </w:p>
    <w:p w14:paraId="4619B5AA">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фальсифікація - свідома зміна чи модифікація вже наявних даних, що стосуються освітнього процесу чи наукових досліджень;</w:t>
      </w:r>
    </w:p>
    <w:p w14:paraId="2A0E05C3">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3B5200F9">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17417C38">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F22E45E">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необ’єктивне оцінювання - свідоме завищення або заниження оцінки результатів навчання здобувачів освіти.</w:t>
      </w:r>
    </w:p>
    <w:p w14:paraId="2DED8E24">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 За порушення академічної доброчесності педагогічні працівники можуть бути притягнені до такої академічної відповідальності:</w:t>
      </w:r>
    </w:p>
    <w:p w14:paraId="5A4AA54F">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відмова в присвоєнні або позбавлення присвоєного педагогічного звання, кваліфікаційної категорії;</w:t>
      </w:r>
    </w:p>
    <w:p w14:paraId="24BAE4E0">
      <w:pPr>
        <w:spacing w:after="0"/>
        <w:ind w:left="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 xml:space="preserve">позбавлення права брати участь у роботі визначених законом органів чи </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займати визначені законом посади.</w:t>
      </w:r>
    </w:p>
    <w:p w14:paraId="25B213AA">
      <w:pPr>
        <w:spacing w:after="0"/>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6. </w:t>
      </w:r>
      <w:r>
        <w:rPr>
          <w:rFonts w:ascii="Times New Roman" w:hAnsi="Times New Roman" w:eastAsia="Times New Roman" w:cs="Times New Roman"/>
          <w:sz w:val="24"/>
          <w:szCs w:val="24"/>
          <w:lang w:eastAsia="ru-RU"/>
        </w:rPr>
        <w:t>За порушення академічної доброчесності здобувачі освіти можуть бути притягнені до такої академічної відповідальності:</w:t>
      </w:r>
    </w:p>
    <w:p w14:paraId="18FEF6D0">
      <w:pPr>
        <w:spacing w:after="0"/>
        <w:ind w:firstLine="708"/>
        <w:jc w:val="both"/>
        <w:textAlignment w:val="baseline"/>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повторне проходження оцінювання (контрольна робота, іспит, залік тощо);</w:t>
      </w:r>
    </w:p>
    <w:p w14:paraId="1B5C5FDC">
      <w:pPr>
        <w:spacing w:after="0"/>
        <w:ind w:firstLine="708"/>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повторне проходження відповідного освітнього компонента освітньої програми;</w:t>
      </w:r>
    </w:p>
    <w:p w14:paraId="04D2DE70">
      <w:pPr>
        <w:spacing w:after="0"/>
        <w:jc w:val="both"/>
        <w:textAlignment w:val="baseline"/>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7. Види академічної відповідальності учасників освітнього процесу за конкретні порушення академічної доброчесності визначені Положенням про академічну доброчесність.</w:t>
      </w:r>
    </w:p>
    <w:p w14:paraId="0131AEEA">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Pr>
          <w:rFonts w:ascii="Times New Roman" w:hAnsi="Times New Roman" w:cs="Times New Roman"/>
          <w:sz w:val="24"/>
          <w:szCs w:val="24"/>
        </w:rPr>
        <w:t xml:space="preserve">Кожна особа, стосовно якої порушено питання про порушення нею академічноїдоброчесності, має такі права: </w:t>
      </w:r>
    </w:p>
    <w:p w14:paraId="44650D1C">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rPr>
        <w:t xml:space="preserve">- ознайомлюватися з усіма матеріалами перевірки щодо встановлення факту порушення академічної доброчесності, подавати до них зауваження; </w:t>
      </w:r>
    </w:p>
    <w:p w14:paraId="7A21774B">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6087963A">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p>
    <w:p w14:paraId="32C52B41">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оскаржити рішення про притягнення до академічної відповідальності до органу, уповноваженого розглядати апеляції, або до суду. </w:t>
      </w:r>
    </w:p>
    <w:p w14:paraId="34746990">
      <w:pPr>
        <w:spacing w:after="0"/>
        <w:ind w:firstLine="567"/>
        <w:jc w:val="both"/>
        <w:rPr>
          <w:rFonts w:ascii="Times New Roman" w:hAnsi="Times New Roman" w:cs="Times New Roman"/>
          <w:sz w:val="24"/>
          <w:szCs w:val="24"/>
          <w:lang w:val="uk-UA"/>
        </w:rPr>
      </w:pPr>
    </w:p>
    <w:p w14:paraId="0CBD3AB0">
      <w:pPr>
        <w:spacing w:after="0"/>
        <w:ind w:firstLine="567"/>
        <w:jc w:val="both"/>
        <w:rPr>
          <w:rFonts w:ascii="Times New Roman" w:hAnsi="Times New Roman" w:cs="Times New Roman"/>
          <w:sz w:val="24"/>
          <w:szCs w:val="24"/>
          <w:lang w:val="uk-UA"/>
        </w:rPr>
      </w:pPr>
    </w:p>
    <w:p w14:paraId="7F48FC66">
      <w:pPr>
        <w:shd w:val="clear" w:color="auto" w:fill="FFFFFF"/>
        <w:spacing w:after="0"/>
        <w:jc w:val="center"/>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І</w:t>
      </w:r>
      <w:r>
        <w:rPr>
          <w:rFonts w:ascii="Times New Roman" w:hAnsi="Times New Roman" w:eastAsia="Times New Roman" w:cs="Times New Roman"/>
          <w:b/>
          <w:sz w:val="24"/>
          <w:szCs w:val="24"/>
          <w:lang w:val="en-US" w:eastAsia="ru-RU"/>
        </w:rPr>
        <w:t>V</w:t>
      </w:r>
      <w:r>
        <w:rPr>
          <w:rFonts w:ascii="Times New Roman" w:hAnsi="Times New Roman" w:eastAsia="Times New Roman" w:cs="Times New Roman"/>
          <w:b/>
          <w:sz w:val="24"/>
          <w:szCs w:val="24"/>
          <w:lang w:val="uk-UA" w:eastAsia="ru-RU"/>
        </w:rPr>
        <w:t>. Критерії, правила і процедури оцінювання здобувачів освіти</w:t>
      </w:r>
    </w:p>
    <w:p w14:paraId="58751FBE">
      <w:pPr>
        <w:shd w:val="clear" w:color="auto" w:fill="FFFFFF"/>
        <w:spacing w:after="0"/>
        <w:jc w:val="center"/>
        <w:rPr>
          <w:rFonts w:ascii="Times New Roman" w:hAnsi="Times New Roman" w:eastAsia="Times New Roman" w:cs="Times New Roman"/>
          <w:b/>
          <w:sz w:val="24"/>
          <w:szCs w:val="24"/>
          <w:lang w:val="uk-UA" w:eastAsia="ru-RU"/>
        </w:rPr>
      </w:pPr>
    </w:p>
    <w:p w14:paraId="2322338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r>
        <w:rPr>
          <w:rFonts w:ascii="Times New Roman" w:hAnsi="Times New Roman" w:cs="Times New Roman"/>
          <w:sz w:val="24"/>
          <w:szCs w:val="24"/>
          <w:lang w:val="uk-UA"/>
        </w:rPr>
        <w:t>:</w:t>
      </w:r>
    </w:p>
    <w:p w14:paraId="214F74E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w:t>
      </w:r>
      <w:r>
        <w:rPr>
          <w:rFonts w:ascii="Times New Roman" w:hAnsi="Times New Roman" w:cs="Times New Roman"/>
          <w:sz w:val="24"/>
          <w:szCs w:val="24"/>
        </w:rPr>
        <w:t> </w:t>
      </w:r>
      <w:r>
        <w:rPr>
          <w:rFonts w:ascii="Times New Roman" w:hAnsi="Times New Roman" w:cs="Times New Roman"/>
          <w:sz w:val="24"/>
          <w:szCs w:val="24"/>
          <w:lang w:val="uk-UA"/>
        </w:rPr>
        <w:t>Вільне володіння державною мовою,</w:t>
      </w:r>
      <w:r>
        <w:rPr>
          <w:rFonts w:ascii="Times New Roman" w:hAnsi="Times New Roman" w:cs="Times New Roman"/>
          <w:sz w:val="24"/>
          <w:szCs w:val="24"/>
        </w:rPr>
        <w:t> </w:t>
      </w:r>
      <w:r>
        <w:rPr>
          <w:rFonts w:ascii="Times New Roman" w:hAnsi="Times New Roman" w:cs="Times New Roman"/>
          <w:sz w:val="24"/>
          <w:szCs w:val="24"/>
          <w:lang w:val="uk-UA"/>
        </w:rPr>
        <w:t>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0B41E2C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w:t>
      </w:r>
      <w:r>
        <w:rPr>
          <w:rFonts w:ascii="Times New Roman" w:hAnsi="Times New Roman" w:cs="Times New Roman"/>
          <w:sz w:val="24"/>
          <w:szCs w:val="24"/>
        </w:rPr>
        <w:t> </w:t>
      </w:r>
      <w:r>
        <w:rPr>
          <w:rFonts w:ascii="Times New Roman" w:hAnsi="Times New Roman" w:cs="Times New Roman"/>
          <w:sz w:val="24"/>
          <w:szCs w:val="24"/>
          <w:lang w:val="uk-UA"/>
        </w:rPr>
        <w:t>Здатність спілкуватися рідною (у разі відмінності від державної) та іноземними мовами,</w:t>
      </w:r>
      <w:r>
        <w:rPr>
          <w:rFonts w:ascii="Times New Roman" w:hAnsi="Times New Roman" w:cs="Times New Roman"/>
          <w:sz w:val="24"/>
          <w:szCs w:val="24"/>
        </w:rPr>
        <w:t> </w:t>
      </w:r>
      <w:r>
        <w:rPr>
          <w:rFonts w:ascii="Times New Roman" w:hAnsi="Times New Roman" w:cs="Times New Roman"/>
          <w:sz w:val="24"/>
          <w:szCs w:val="24"/>
          <w:lang w:val="uk-UA"/>
        </w:rPr>
        <w:t>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2FB005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w:t>
      </w:r>
      <w:r>
        <w:rPr>
          <w:rFonts w:ascii="Times New Roman" w:hAnsi="Times New Roman" w:cs="Times New Roman"/>
          <w:sz w:val="24"/>
          <w:szCs w:val="24"/>
        </w:rPr>
        <w:t> </w:t>
      </w:r>
      <w:r>
        <w:rPr>
          <w:rFonts w:ascii="Times New Roman" w:hAnsi="Times New Roman" w:cs="Times New Roman"/>
          <w:sz w:val="24"/>
          <w:szCs w:val="24"/>
          <w:lang w:val="uk-UA"/>
        </w:rPr>
        <w:t>Математична компетентність,</w:t>
      </w:r>
      <w:r>
        <w:rPr>
          <w:rFonts w:ascii="Times New Roman" w:hAnsi="Times New Roman" w:cs="Times New Roman"/>
          <w:sz w:val="24"/>
          <w:szCs w:val="24"/>
        </w:rPr>
        <w:t> </w:t>
      </w:r>
      <w:r>
        <w:rPr>
          <w:rFonts w:ascii="Times New Roman" w:hAnsi="Times New Roman" w:cs="Times New Roman"/>
          <w:sz w:val="24"/>
          <w:szCs w:val="24"/>
          <w:lang w:val="uk-UA"/>
        </w:rPr>
        <w:t>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C11884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cs="Times New Roman"/>
          <w:sz w:val="24"/>
          <w:szCs w:val="24"/>
        </w:rPr>
        <w:t> </w:t>
      </w:r>
      <w:r>
        <w:rPr>
          <w:rFonts w:ascii="Times New Roman" w:hAnsi="Times New Roman" w:cs="Times New Roman"/>
          <w:sz w:val="24"/>
          <w:szCs w:val="24"/>
          <w:lang w:val="uk-UA"/>
        </w:rPr>
        <w:t>Компетентності у галузі природничих наук, техніки і технологій,</w:t>
      </w:r>
      <w:r>
        <w:rPr>
          <w:rFonts w:ascii="Times New Roman" w:hAnsi="Times New Roman" w:cs="Times New Roman"/>
          <w:sz w:val="24"/>
          <w:szCs w:val="24"/>
        </w:rPr>
        <w:t> </w:t>
      </w:r>
      <w:r>
        <w:rPr>
          <w:rFonts w:ascii="Times New Roman" w:hAnsi="Times New Roman" w:cs="Times New Roman"/>
          <w:sz w:val="24"/>
          <w:szCs w:val="24"/>
          <w:lang w:val="uk-UA"/>
        </w:rPr>
        <w:t>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та навколишній світ шляхом спостереження та дослідження.</w:t>
      </w:r>
    </w:p>
    <w:p w14:paraId="4F14EE8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5.</w:t>
      </w:r>
      <w:r>
        <w:rPr>
          <w:rFonts w:ascii="Times New Roman" w:hAnsi="Times New Roman" w:cs="Times New Roman"/>
          <w:sz w:val="24"/>
          <w:szCs w:val="24"/>
        </w:rPr>
        <w:t> </w:t>
      </w:r>
      <w:r>
        <w:rPr>
          <w:rFonts w:ascii="Times New Roman" w:hAnsi="Times New Roman" w:cs="Times New Roman"/>
          <w:sz w:val="24"/>
          <w:szCs w:val="24"/>
          <w:lang w:val="uk-UA"/>
        </w:rPr>
        <w:t>Інноваційність,</w:t>
      </w:r>
      <w:r>
        <w:rPr>
          <w:rFonts w:ascii="Times New Roman" w:hAnsi="Times New Roman" w:cs="Times New Roman"/>
          <w:sz w:val="24"/>
          <w:szCs w:val="24"/>
        </w:rPr>
        <w:t> </w:t>
      </w:r>
      <w:r>
        <w:rPr>
          <w:rFonts w:ascii="Times New Roman" w:hAnsi="Times New Roman" w:cs="Times New Roman"/>
          <w:sz w:val="24"/>
          <w:szCs w:val="24"/>
          <w:lang w:val="uk-UA"/>
        </w:rPr>
        <w:t>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E91DBC1">
      <w:pPr>
        <w:spacing w:after="0"/>
        <w:ind w:firstLine="708"/>
        <w:jc w:val="both"/>
        <w:rPr>
          <w:rFonts w:ascii="Times New Roman" w:hAnsi="Times New Roman" w:cs="Times New Roman"/>
          <w:sz w:val="24"/>
          <w:szCs w:val="24"/>
        </w:rPr>
      </w:pPr>
      <w:r>
        <w:rPr>
          <w:rFonts w:ascii="Times New Roman" w:hAnsi="Times New Roman" w:cs="Times New Roman"/>
          <w:sz w:val="24"/>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0388D711">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rPr>
        <w:t> </w:t>
      </w:r>
      <w:r>
        <w:rPr>
          <w:rFonts w:ascii="Times New Roman" w:hAnsi="Times New Roman" w:cs="Times New Roman"/>
          <w:sz w:val="24"/>
          <w:szCs w:val="24"/>
          <w:lang w:val="uk-UA"/>
        </w:rPr>
        <w:t>Інформаційно-комунікаційна компетентність,</w:t>
      </w:r>
      <w:r>
        <w:rPr>
          <w:rFonts w:ascii="Times New Roman" w:hAnsi="Times New Roman" w:cs="Times New Roman"/>
          <w:sz w:val="24"/>
          <w:szCs w:val="24"/>
        </w:rPr>
        <w:t> </w:t>
      </w:r>
      <w:r>
        <w:rPr>
          <w:rFonts w:ascii="Times New Roman" w:hAnsi="Times New Roman" w:cs="Times New Roman"/>
          <w:sz w:val="24"/>
          <w:szCs w:val="24"/>
          <w:lang w:val="uk-UA"/>
        </w:rPr>
        <w:t>що передбачає опанування основ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5A3A15D1">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8.</w:t>
      </w:r>
      <w:r>
        <w:rPr>
          <w:rFonts w:ascii="Times New Roman" w:hAnsi="Times New Roman" w:cs="Times New Roman"/>
          <w:sz w:val="24"/>
          <w:szCs w:val="24"/>
        </w:rPr>
        <w:t> </w:t>
      </w:r>
      <w:r>
        <w:rPr>
          <w:rFonts w:ascii="Times New Roman" w:hAnsi="Times New Roman" w:cs="Times New Roman"/>
          <w:sz w:val="24"/>
          <w:szCs w:val="24"/>
          <w:lang w:val="uk-UA"/>
        </w:rPr>
        <w:t>Навчання впродовж життя,</w:t>
      </w:r>
      <w:r>
        <w:rPr>
          <w:rFonts w:ascii="Times New Roman" w:hAnsi="Times New Roman" w:cs="Times New Roman"/>
          <w:sz w:val="24"/>
          <w:szCs w:val="24"/>
        </w:rPr>
        <w:t> </w:t>
      </w:r>
      <w:r>
        <w:rPr>
          <w:rFonts w:ascii="Times New Roman" w:hAnsi="Times New Roman" w:cs="Times New Roman"/>
          <w:sz w:val="24"/>
          <w:szCs w:val="24"/>
          <w:lang w:val="uk-UA"/>
        </w:rPr>
        <w:t>що передбачає опанування умінь і навичок, необхідних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0FC65892">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9.</w:t>
      </w:r>
      <w:r>
        <w:rPr>
          <w:rFonts w:ascii="Times New Roman" w:hAnsi="Times New Roman" w:cs="Times New Roman"/>
          <w:sz w:val="24"/>
          <w:szCs w:val="24"/>
        </w:rPr>
        <w:t> </w:t>
      </w:r>
      <w:r>
        <w:rPr>
          <w:rFonts w:ascii="Times New Roman" w:hAnsi="Times New Roman" w:cs="Times New Roman"/>
          <w:sz w:val="24"/>
          <w:szCs w:val="24"/>
          <w:lang w:val="uk-UA"/>
        </w:rPr>
        <w:t>Громадянські та соціальні компетентності,</w:t>
      </w:r>
      <w:r>
        <w:rPr>
          <w:rFonts w:ascii="Times New Roman" w:hAnsi="Times New Roman" w:cs="Times New Roman"/>
          <w:sz w:val="24"/>
          <w:szCs w:val="24"/>
        </w:rPr>
        <w:t> </w:t>
      </w:r>
      <w:r>
        <w:rPr>
          <w:rFonts w:ascii="Times New Roman" w:hAnsi="Times New Roman" w:cs="Times New Roman"/>
          <w:sz w:val="24"/>
          <w:szCs w:val="24"/>
          <w:lang w:val="uk-UA"/>
        </w:rPr>
        <w:t>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у житті класу і школи, повагу до прав інших осіб, уміння діяти в конфліктних ситуаціях, пов'язаних із різними проявами дискримінації, цінувати культурне розмаїття різних народів та ідентифікувати себе як громадянина України, дбайливе ставлення до власного здоров'я і збереження здоров'я інших людей, дотримання здорового способу життя.</w:t>
      </w:r>
    </w:p>
    <w:p w14:paraId="492B7BF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10.</w:t>
      </w:r>
      <w:r>
        <w:rPr>
          <w:rFonts w:ascii="Times New Roman" w:hAnsi="Times New Roman" w:cs="Times New Roman"/>
          <w:sz w:val="24"/>
          <w:szCs w:val="24"/>
        </w:rPr>
        <w:t> </w:t>
      </w:r>
      <w:r>
        <w:rPr>
          <w:rFonts w:ascii="Times New Roman" w:hAnsi="Times New Roman" w:cs="Times New Roman"/>
          <w:sz w:val="24"/>
          <w:szCs w:val="24"/>
          <w:lang w:val="uk-UA"/>
        </w:rPr>
        <w:t>Культурна компетентність,</w:t>
      </w:r>
      <w:r>
        <w:rPr>
          <w:rFonts w:ascii="Times New Roman" w:hAnsi="Times New Roman" w:cs="Times New Roman"/>
          <w:sz w:val="24"/>
          <w:szCs w:val="24"/>
        </w:rPr>
        <w:t> </w:t>
      </w:r>
      <w:r>
        <w:rPr>
          <w:rFonts w:ascii="Times New Roman" w:hAnsi="Times New Roman" w:cs="Times New Roman"/>
          <w:sz w:val="24"/>
          <w:szCs w:val="24"/>
          <w:lang w:val="uk-UA"/>
        </w:rPr>
        <w:t>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B7126E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11.</w:t>
      </w:r>
      <w:r>
        <w:rPr>
          <w:rFonts w:ascii="Times New Roman" w:hAnsi="Times New Roman" w:cs="Times New Roman"/>
          <w:sz w:val="24"/>
          <w:szCs w:val="24"/>
        </w:rPr>
        <w:t> </w:t>
      </w:r>
      <w:r>
        <w:rPr>
          <w:rFonts w:ascii="Times New Roman" w:hAnsi="Times New Roman" w:cs="Times New Roman"/>
          <w:sz w:val="24"/>
          <w:szCs w:val="24"/>
          <w:lang w:val="uk-UA"/>
        </w:rPr>
        <w:t>Підприємливість та фінансова грамотність,</w:t>
      </w:r>
      <w:r>
        <w:rPr>
          <w:rFonts w:ascii="Times New Roman" w:hAnsi="Times New Roman" w:cs="Times New Roman"/>
          <w:sz w:val="24"/>
          <w:szCs w:val="24"/>
        </w:rPr>
        <w:t> </w:t>
      </w:r>
      <w:r>
        <w:rPr>
          <w:rFonts w:ascii="Times New Roman" w:hAnsi="Times New Roman" w:cs="Times New Roman"/>
          <w:sz w:val="24"/>
          <w:szCs w:val="24"/>
          <w:lang w:val="uk-UA"/>
        </w:rPr>
        <w:t>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5DE1F9B0">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Основними функціями оцінювання навчальних досягнень учнів є: </w:t>
      </w:r>
    </w:p>
    <w:p w14:paraId="05479EF4">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 </w:t>
      </w:r>
    </w:p>
    <w:p w14:paraId="0941D57A">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 навчальна - сприяє повторенню, уточненню й поглибленню знань, їх систематизації, вдосконаленню умінь та навичок; </w:t>
      </w:r>
    </w:p>
    <w:p w14:paraId="5EFA13D4">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 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 </w:t>
      </w:r>
    </w:p>
    <w:p w14:paraId="63420148">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 xml:space="preserve">• стимулювально-мотиваційна - формує позитивні мотиви навчання; </w:t>
      </w:r>
    </w:p>
    <w:p w14:paraId="76A598E6">
      <w:pPr>
        <w:autoSpaceDE w:val="0"/>
        <w:autoSpaceDN w:val="0"/>
        <w:adjustRightInd w:val="0"/>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 </w:t>
      </w:r>
    </w:p>
    <w:p w14:paraId="5D13850B">
      <w:pPr>
        <w:shd w:val="clear" w:color="auto" w:fill="FFFFFF"/>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Основними функціями оцінювання навчальних досягнень здобувачів освіти є:</w:t>
      </w:r>
    </w:p>
    <w:p w14:paraId="3458EDBB">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контролююча - визначає рівень досягнень кожного здобувача освіти, готовність до засвоєння нового матеріалу, що дає змогу вчителеві відповідно планувати й викладати навчальний матеріал;</w:t>
      </w:r>
    </w:p>
    <w:p w14:paraId="26117D74">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навчальна - сприяє повторенню, уточненню й поглибленню знань, їх систематизації, вдосконаленню умінь та навичок;</w:t>
      </w:r>
    </w:p>
    <w:p w14:paraId="4E96ECD9">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діагностико-коригувальна - з'ясовує причини труднощів, які виникають в здобувача освіти в процесі навчання; виявляє прогалини у засвоєному, вносить корективи, спрямовані на їх усунення;</w:t>
      </w:r>
    </w:p>
    <w:p w14:paraId="20C36E46">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стимулювально-мотиваційна - формує позитивні мотиви навчання;</w:t>
      </w:r>
    </w:p>
    <w:p w14:paraId="3790123C">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14:paraId="2A1BDB4C">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оцінюванні навчальних досягнень здобувачів освіти враховуються:</w:t>
      </w:r>
    </w:p>
    <w:p w14:paraId="55B237DB">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характеристики відповіді здобувача освіти: правильність, логічність,</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обґрунтованість, цілісність;</w:t>
      </w:r>
    </w:p>
    <w:p w14:paraId="03205B40">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якість знань: повнота, глибина, гнучкість, системність, міцність;</w:t>
      </w:r>
    </w:p>
    <w:p w14:paraId="313CA3F6">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сформованість предметних умінь і навичок;</w:t>
      </w:r>
    </w:p>
    <w:p w14:paraId="7F0870D9">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рівень володіння розумовими операціями: вміння аналізувати, синтезувати,</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порівнювати, абстрагувати, класифікувати, узагальнювати, робити висновки</w:t>
      </w:r>
    </w:p>
    <w:p w14:paraId="4B1A1BC6">
      <w:pPr>
        <w:shd w:val="clear" w:color="auto" w:fill="FFFFFF"/>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тощо;</w:t>
      </w:r>
    </w:p>
    <w:p w14:paraId="695DCD08">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досвід творчої діяльності (вміння виявляти проблеми та розв'язувати їх, формулювати гіпотези);</w:t>
      </w:r>
    </w:p>
    <w:p w14:paraId="445C4292">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самостійність оцінних суджень.</w:t>
      </w:r>
    </w:p>
    <w:p w14:paraId="322A98F5">
      <w:pPr>
        <w:shd w:val="clear" w:color="auto" w:fill="FFFFFF"/>
        <w:spacing w:after="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Характеристики якості знань взаємопов'язані між собою і доповнюють одна одну:</w:t>
      </w:r>
    </w:p>
    <w:p w14:paraId="19DF62FA">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повнота знань - кількість знань, визначених навчальною програмою;</w:t>
      </w:r>
    </w:p>
    <w:p w14:paraId="43DB826F">
      <w:pPr>
        <w:shd w:val="clear" w:color="auto" w:fill="FFFFFF"/>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глибина знань - усвідомленість існуючих зв'язків між групами знань;</w:t>
      </w:r>
    </w:p>
    <w:p w14:paraId="1BA07215">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гнучкість знань - уміння здобувачів освіти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14:paraId="06D468F6">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системність знань - усвідомлення структури знань, їх ієрархії і послідовності, тобто усвідомлення одних знань як базових для інших;</w:t>
      </w:r>
    </w:p>
    <w:p w14:paraId="6C73BF41">
      <w:pPr>
        <w:shd w:val="clear" w:color="auto" w:fill="FFFFFF"/>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 міцність знань - тривалість збереження їх в пам'яті, відтворення їх в необхідних</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ситуаціях.</w:t>
      </w:r>
    </w:p>
    <w:p w14:paraId="783AA41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Процедури проведення різних видів оцінювання (формувального, поточного, тематичного, семестрового, річного, державної підсумкової атестації) відповідають політиці справедливого та об'єктивного оцінювання результатів навчання учнів, політиці забезпечення компетентнісного підходу в оцінюванні результатів навчання учнів.</w:t>
      </w:r>
    </w:p>
    <w:p w14:paraId="315DB0A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Критерії, правила і процедури оцінювання здобувачів освіти в закладі визначаються на основі положень відповідних наказів МОН України щодо оцінювання навчальних досягнень учнів у системі загальної середньої освіти. </w:t>
      </w:r>
    </w:p>
    <w:p w14:paraId="0E49CB5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Оцінювання результатів навчання та особистих досягнень учнів 1-4 класів здійснюється згідно методичних рекомендацій щодо оцінювання результатів навчання учнів 1-4 класів закладів загальної середньої освіти, затверджених наказом МОН від 13.07.2021</w:t>
      </w:r>
      <w:r>
        <w:rPr>
          <w:rFonts w:ascii="Times New Roman" w:hAnsi="Times New Roman" w:cs="Times New Roman"/>
          <w:sz w:val="24"/>
          <w:szCs w:val="24"/>
        </w:rPr>
        <w:t> </w:t>
      </w:r>
      <w:r>
        <w:rPr>
          <w:rFonts w:ascii="Times New Roman" w:hAnsi="Times New Roman" w:cs="Times New Roman"/>
          <w:sz w:val="24"/>
          <w:szCs w:val="24"/>
          <w:lang w:val="uk-UA"/>
        </w:rPr>
        <w:t xml:space="preserve"> № 813.</w:t>
      </w:r>
    </w:p>
    <w:p w14:paraId="77E8C35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Оцінювання учнів базової школи (НУШ) здійснюється з врахуванням методичних рекомендацій щодо оцінювання результатів навчання</w:t>
      </w:r>
      <w:r>
        <w:rPr>
          <w:rFonts w:ascii="Times New Roman" w:hAnsi="Times New Roman" w:cs="Times New Roman"/>
          <w:sz w:val="24"/>
          <w:lang w:val="uk-UA"/>
        </w:rPr>
        <w:t xml:space="preserve"> здобувачів освіти відповідно до Державного стандарту базової середньої освіти, затверджених наказом</w:t>
      </w:r>
      <w:r>
        <w:rPr>
          <w:rFonts w:ascii="Times New Roman" w:hAnsi="Times New Roman" w:cs="Times New Roman"/>
          <w:b/>
          <w:bCs/>
          <w:color w:val="333333"/>
          <w:sz w:val="32"/>
          <w:szCs w:val="28"/>
          <w:shd w:val="clear" w:color="auto" w:fill="FFFFFF"/>
          <w:lang w:val="uk-UA"/>
        </w:rPr>
        <w:t xml:space="preserve"> </w:t>
      </w:r>
      <w:r>
        <w:rPr>
          <w:rFonts w:ascii="Times New Roman" w:hAnsi="Times New Roman" w:cs="Times New Roman"/>
          <w:sz w:val="24"/>
          <w:lang w:val="uk-UA"/>
        </w:rPr>
        <w:t>МОН від 02.08.2024</w:t>
      </w:r>
      <w:r>
        <w:rPr>
          <w:rFonts w:ascii="Times New Roman" w:hAnsi="Times New Roman" w:cs="Times New Roman"/>
          <w:sz w:val="24"/>
        </w:rPr>
        <w:t> </w:t>
      </w:r>
      <w:r>
        <w:rPr>
          <w:rFonts w:ascii="Times New Roman" w:hAnsi="Times New Roman" w:cs="Times New Roman"/>
          <w:sz w:val="24"/>
          <w:lang w:val="uk-UA"/>
        </w:rPr>
        <w:t xml:space="preserve"> № 1093.</w:t>
      </w:r>
    </w:p>
    <w:p w14:paraId="6F64B26B">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Оцінювання навчальних досягнень учнів основної школи здійснюється за 12-бальною шкалою (відповідно до наказу МОН України від 21.08.2013 №</w:t>
      </w:r>
      <w:r>
        <w:rPr>
          <w:rFonts w:ascii="Times New Roman" w:hAnsi="Times New Roman" w:cs="Times New Roman"/>
          <w:sz w:val="24"/>
          <w:szCs w:val="24"/>
        </w:rPr>
        <w:t> </w:t>
      </w:r>
      <w:r>
        <w:rPr>
          <w:rFonts w:ascii="Times New Roman" w:hAnsi="Times New Roman" w:cs="Times New Roman"/>
          <w:sz w:val="24"/>
          <w:szCs w:val="24"/>
          <w:lang w:val="uk-UA"/>
        </w:rPr>
        <w:t>1222</w:t>
      </w:r>
      <w:r>
        <w:rPr>
          <w:rFonts w:ascii="Times New Roman" w:hAnsi="Times New Roman" w:cs="Times New Roman"/>
          <w:sz w:val="24"/>
          <w:szCs w:val="24"/>
        </w:rPr>
        <w:t> </w:t>
      </w:r>
      <w:r>
        <w:fldChar w:fldCharType="begin"/>
      </w:r>
      <w:r>
        <w:instrText xml:space="preserve"> HYPERLINK "https://drive.google.com/open?id=1abB0Qzhekb7CRxL_Ji-ouUlA1k6gl1DX" \t "_blank" </w:instrText>
      </w:r>
      <w:r>
        <w:fldChar w:fldCharType="separate"/>
      </w:r>
      <w:r>
        <w:rPr>
          <w:rStyle w:val="8"/>
          <w:rFonts w:ascii="Times New Roman" w:hAnsi="Times New Roman" w:cs="Times New Roman"/>
          <w:sz w:val="24"/>
          <w:szCs w:val="24"/>
          <w:lang w:val="uk-UA"/>
        </w:rPr>
        <w:t>«Про затвердження орієнтовних вимог оцінювання навчальних досягнень учнів із базових дисциплін у системі загальної середньої освіти»</w:t>
      </w:r>
      <w:r>
        <w:rPr>
          <w:rStyle w:val="8"/>
          <w:rFonts w:ascii="Times New Roman" w:hAnsi="Times New Roman" w:cs="Times New Roman"/>
          <w:sz w:val="24"/>
          <w:szCs w:val="24"/>
          <w:lang w:val="uk-UA"/>
        </w:rPr>
        <w:fldChar w:fldCharType="end"/>
      </w:r>
      <w:r>
        <w:rPr>
          <w:rFonts w:ascii="Times New Roman" w:hAnsi="Times New Roman" w:cs="Times New Roman"/>
          <w:sz w:val="24"/>
          <w:szCs w:val="24"/>
          <w:lang w:val="uk-UA"/>
        </w:rPr>
        <w:t>, із змінами.</w:t>
      </w:r>
    </w:p>
    <w:p w14:paraId="450AA0C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p>
    <w:p w14:paraId="52B0CF4F">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Оцінювання навчальних досягнень учнів старшої школи здійснюється за 12-бальною системою(шкалою) і його результати позначаються цифрами від 1 до 12 (відповідно до наказу МОН України від 13.04.2011 №</w:t>
      </w:r>
      <w:r>
        <w:rPr>
          <w:rFonts w:ascii="Times New Roman" w:hAnsi="Times New Roman" w:cs="Times New Roman"/>
          <w:sz w:val="24"/>
          <w:szCs w:val="24"/>
        </w:rPr>
        <w:t> </w:t>
      </w:r>
      <w:r>
        <w:rPr>
          <w:rFonts w:ascii="Times New Roman" w:hAnsi="Times New Roman" w:cs="Times New Roman"/>
          <w:sz w:val="24"/>
          <w:szCs w:val="24"/>
          <w:lang w:val="uk-UA"/>
        </w:rPr>
        <w:t>329</w:t>
      </w:r>
      <w:r>
        <w:rPr>
          <w:rFonts w:ascii="Times New Roman" w:hAnsi="Times New Roman" w:cs="Times New Roman"/>
          <w:sz w:val="24"/>
          <w:szCs w:val="24"/>
        </w:rPr>
        <w:t> </w:t>
      </w:r>
      <w:r>
        <w:fldChar w:fldCharType="begin"/>
      </w:r>
      <w:r>
        <w:instrText xml:space="preserve"> HYPERLINK "https://drive.google.com/open?id=183WADOO72RzTSiBDew9pw0ZKuIOJE2hu" \t "_blank" </w:instrText>
      </w:r>
      <w:r>
        <w:fldChar w:fldCharType="separate"/>
      </w:r>
      <w:r>
        <w:rPr>
          <w:rStyle w:val="8"/>
          <w:rFonts w:ascii="Times New Roman" w:hAnsi="Times New Roman" w:cs="Times New Roman"/>
          <w:sz w:val="24"/>
          <w:szCs w:val="24"/>
          <w:lang w:val="uk-UA"/>
        </w:rPr>
        <w:t>«Про затвердження Критеріїв оцінювання навчальних досягнень учнів (вихованців) у системі загальної середньої освіти»</w:t>
      </w:r>
      <w:r>
        <w:rPr>
          <w:rStyle w:val="8"/>
          <w:rFonts w:ascii="Times New Roman" w:hAnsi="Times New Roman" w:cs="Times New Roman"/>
          <w:sz w:val="24"/>
          <w:szCs w:val="24"/>
          <w:lang w:val="uk-UA"/>
        </w:rPr>
        <w:fldChar w:fldCharType="end"/>
      </w:r>
      <w:r>
        <w:rPr>
          <w:rFonts w:ascii="Times New Roman" w:hAnsi="Times New Roman" w:cs="Times New Roman"/>
          <w:sz w:val="24"/>
          <w:szCs w:val="24"/>
          <w:lang w:val="uk-UA"/>
        </w:rPr>
        <w:t>).</w:t>
      </w:r>
    </w:p>
    <w:p w14:paraId="2DAF971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Обов’язковому оцінюванню підлягають навчальні досягнення учнів з предметів інваріантної складової навчального плану закладу.</w:t>
      </w:r>
    </w:p>
    <w:p w14:paraId="51E27681">
      <w:pPr>
        <w:shd w:val="clear" w:color="auto" w:fill="FFFFFF"/>
        <w:spacing w:after="0"/>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Державна підсумкова атестація в закладі освіти відбувається відповідно до наказу МОН України від 07.12.2018 № 1369 «Про затвердження Порядку проведення державної підсумкової атестації».</w:t>
      </w:r>
    </w:p>
    <w:p w14:paraId="49755FBC">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Види оцінювання:</w:t>
      </w:r>
    </w:p>
    <w:p w14:paraId="2F4E4282">
      <w:pPr>
        <w:spacing w:after="0"/>
        <w:ind w:firstLine="567"/>
        <w:jc w:val="both"/>
        <w:rPr>
          <w:rFonts w:ascii="Times New Roman" w:hAnsi="Times New Roman" w:cs="Times New Roman"/>
          <w:color w:val="000000"/>
          <w:sz w:val="24"/>
          <w:szCs w:val="24"/>
          <w:lang w:val="uk-UA"/>
        </w:rPr>
      </w:pPr>
      <w:r>
        <w:fldChar w:fldCharType="begin"/>
      </w:r>
      <w:r>
        <w:instrText xml:space="preserve"> HYPERLINK "http://consul86.com.ua/wp-content/uploads/metaformotcin.pdf" </w:instrText>
      </w:r>
      <w:r>
        <w:fldChar w:fldCharType="separate"/>
      </w:r>
      <w:r>
        <w:rPr>
          <w:rStyle w:val="8"/>
          <w:rFonts w:ascii="Times New Roman" w:hAnsi="Times New Roman" w:cs="Times New Roman"/>
          <w:sz w:val="24"/>
          <w:szCs w:val="24"/>
          <w:u w:val="none"/>
          <w:lang w:val="uk-UA"/>
        </w:rPr>
        <w:t>Формувальне оцінювання</w:t>
      </w:r>
      <w:r>
        <w:rPr>
          <w:rStyle w:val="8"/>
          <w:rFonts w:ascii="Times New Roman" w:hAnsi="Times New Roman" w:cs="Times New Roman"/>
          <w:sz w:val="24"/>
          <w:szCs w:val="24"/>
          <w:u w:val="none"/>
          <w:lang w:val="uk-UA"/>
        </w:rPr>
        <w:fldChar w:fldCharType="end"/>
      </w:r>
      <w:r>
        <w:rPr>
          <w:rFonts w:ascii="Times New Roman" w:hAnsi="Times New Roman" w:cs="Times New Roman"/>
          <w:color w:val="000000"/>
          <w:sz w:val="24"/>
          <w:szCs w:val="24"/>
          <w:lang w:val="uk-UA"/>
        </w:rPr>
        <w:t xml:space="preserve"> передбачає відстеження особистісного розвитку учнів та хід набуття ними навчального досвіду і компетентностей. </w:t>
      </w:r>
    </w:p>
    <w:p w14:paraId="7945FCD6">
      <w:pPr>
        <w:spacing w:after="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Формувальне оцінювання є інтерактивним оцінюванням прогресу учнів, що дає змогу вчителю відповідним чином адаптувати освітній процес. Використання формувального оцінювання дозволяє відстежувати особистісний поступ дитини, хід опановування нею навчального матеріалу  та вибудовувати індивідуальну освітню траєкторію особистості.</w:t>
      </w:r>
    </w:p>
    <w:p w14:paraId="51C4FE7C">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процесі організації контрольно-оцінювальної діяльності необхідно враховувати </w:t>
      </w:r>
      <w:r>
        <w:rPr>
          <w:rFonts w:ascii="Times New Roman" w:hAnsi="Times New Roman" w:cs="Times New Roman"/>
          <w:color w:val="000000"/>
          <w:sz w:val="24"/>
          <w:szCs w:val="24"/>
          <w:lang w:eastAsia="ru-RU"/>
        </w:rPr>
        <w:t>спостереження за навчальним поступом учнів.</w:t>
      </w:r>
    </w:p>
    <w:p w14:paraId="51456B9E">
      <w:pPr>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Формувальне оцінювання оцінює процес навчання учнів, а не результат.</w:t>
      </w:r>
    </w:p>
    <w:p w14:paraId="1ABFABC5">
      <w:pPr>
        <w:spacing w:after="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Оцінювання навчального поступу розпочинається з перших днів навчання дитини у школі і триває постійно. Невід’ємною частиною процесу оцінювання є формування здатності учнів самостійно оцінювати власний поступ. Орієнтирами для спостереження та оцінювання є загальні та конкретні очікувані результати, які необхідні для організації спостереження за навчальним поступом учня/ учениці; індивідуального обговорення навчального поступу учнів з батьками або особами, що їх замінюють. </w:t>
      </w:r>
    </w:p>
    <w:p w14:paraId="76C5D5B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Формувальне оцінювання має на меті: підтримати навчальний поступ учнів; формувати в дитини впевненість у собі, наголошуючи на її сильних сторонах, а не на помилках, діагностувати досягнення на кожному з етапів навчання; вчасно виявляти проблеми й запобігати їх нашаруванню;  підтримувати бажання навчатися та прагнути максимально можливих результатів; запобігати побоюванням помилитися.</w:t>
      </w:r>
      <w:r>
        <w:rPr>
          <w:rFonts w:ascii="Times New Roman" w:hAnsi="Times New Roman" w:cs="Times New Roman"/>
          <w:color w:val="000000"/>
          <w:sz w:val="24"/>
          <w:szCs w:val="24"/>
          <w:lang w:val="uk-UA"/>
        </w:rPr>
        <w:t xml:space="preserve"> </w:t>
      </w:r>
    </w:p>
    <w:p w14:paraId="49A174A7">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b/>
          <w:color w:val="000000"/>
          <w:sz w:val="24"/>
          <w:szCs w:val="24"/>
        </w:rPr>
        <w:t>Поточне оцінювання</w:t>
      </w:r>
      <w:r>
        <w:rPr>
          <w:rFonts w:ascii="Times New Roman" w:hAnsi="Times New Roman" w:cs="Times New Roman"/>
          <w:color w:val="000000"/>
          <w:sz w:val="24"/>
          <w:szCs w:val="24"/>
        </w:rPr>
        <w:t xml:space="preserve"> здійснюється в процесі вивчення теми. Його основними завдання є: встановлення й оцінювання рівнів розуміння й первинного засвоєння окремих елементів змісту теми, встановлення зв'язків </w:t>
      </w:r>
      <w:r>
        <w:rPr>
          <w:rFonts w:ascii="Times New Roman" w:hAnsi="Times New Roman" w:cs="Times New Roman"/>
          <w:sz w:val="24"/>
          <w:szCs w:val="24"/>
        </w:rPr>
        <w:t xml:space="preserve">між ними та засвоєним змістом попередніх тем, закріплення знань, умінь і навичок. </w:t>
      </w:r>
    </w:p>
    <w:p w14:paraId="1BCD33CF">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w:t>
      </w:r>
      <w:r>
        <w:rPr>
          <w:rFonts w:ascii="Times New Roman" w:hAnsi="Times New Roman" w:cs="Times New Roman"/>
          <w:sz w:val="24"/>
          <w:szCs w:val="24"/>
        </w:rPr>
        <w:t>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14:paraId="748472A7">
      <w:pPr>
        <w:spacing w:after="0"/>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Тематичному оцінюванню</w:t>
      </w:r>
      <w:r>
        <w:rPr>
          <w:rFonts w:ascii="Times New Roman" w:hAnsi="Times New Roman" w:eastAsia="Times New Roman" w:cs="Times New Roman"/>
          <w:sz w:val="24"/>
          <w:szCs w:val="24"/>
          <w:lang w:eastAsia="ru-RU"/>
        </w:rPr>
        <w:t xml:space="preserve"> підлягають основні результати вивчення теми, що визначає вчитель на основі вимог навчальної програми. Ці результати мають бути відомі учням з самого початку вивчення теми, оскільки вони слугують орієнтиром у процесі роботи над темою.</w:t>
      </w:r>
    </w:p>
    <w:p w14:paraId="478BDA12">
      <w:pPr>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Перед початком вивчення чергової теми усі учні мають бути ознайомлені з тривалістю вивчення теми (кількість занять); кількістю і тематикою обов'язкових робіт і термінами їх проведення; питаннями атестації, якщо вона проводиться в усно-письмовій формі, або орієнтовними завданнями (задачами) тощо; терміном і формою проведення тематичної атестації; умовами оцінювання. Якщо темою передбачено виконання учнями практичних, лабораторних робіт та інших обов'язкових практичних завдань, то виконання їх є обов'язковою умовою допуску учнів до тематичної атестації.</w:t>
      </w:r>
    </w:p>
    <w:p w14:paraId="57286844">
      <w:pPr>
        <w:spacing w:after="0"/>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Тематична атестація може проводитися у різних формах. Головною умовою при їх виборі вчителем є забезпечення об'єктивного оцінювання навчальних досягнень учнів. Кожну оцінку вчитель обов'язково повинен аргументовано вмотивувати, довести до відома учня та оголосити перед класом (групою).</w:t>
      </w:r>
    </w:p>
    <w:p w14:paraId="0BB4A7BA">
      <w:pPr>
        <w:spacing w:after="0"/>
        <w:ind w:firstLine="708"/>
        <w:jc w:val="both"/>
        <w:rPr>
          <w:rFonts w:ascii="Times New Roman" w:hAnsi="Times New Roman" w:cs="Times New Roman"/>
          <w:sz w:val="24"/>
          <w:szCs w:val="24"/>
          <w:lang w:val="uk-UA"/>
        </w:rPr>
      </w:pPr>
      <w:r>
        <w:rPr>
          <w:rFonts w:ascii="Times New Roman" w:hAnsi="Times New Roman" w:cs="Times New Roman"/>
          <w:b/>
          <w:sz w:val="24"/>
          <w:szCs w:val="24"/>
        </w:rPr>
        <w:t>Підсумкове оцінювання</w:t>
      </w:r>
      <w:r>
        <w:rPr>
          <w:rFonts w:ascii="Times New Roman" w:hAnsi="Times New Roman" w:cs="Times New Roman"/>
          <w:sz w:val="24"/>
          <w:szCs w:val="24"/>
        </w:rPr>
        <w:t> здійснюється наприкінці семестру або навчального року, підсумкова оцінка за семестр виставляється за результатами тематичного оцінювання, а за рік - на основі семестрових оцінок.</w:t>
      </w:r>
    </w:p>
    <w:p w14:paraId="6AACD69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Учень має право на підвищення семестрової</w:t>
      </w:r>
      <w:r>
        <w:rPr>
          <w:rFonts w:ascii="Times New Roman" w:hAnsi="Times New Roman" w:cs="Times New Roman"/>
          <w:sz w:val="24"/>
          <w:szCs w:val="24"/>
          <w:lang w:val="uk-UA"/>
        </w:rPr>
        <w:t xml:space="preserve"> (річної)</w:t>
      </w:r>
      <w:r>
        <w:rPr>
          <w:rFonts w:ascii="Times New Roman" w:hAnsi="Times New Roman" w:cs="Times New Roman"/>
          <w:sz w:val="24"/>
          <w:szCs w:val="24"/>
        </w:rPr>
        <w:t xml:space="preserve"> оцінки.</w:t>
      </w:r>
    </w:p>
    <w:p w14:paraId="0C726669">
      <w:pPr>
        <w:spacing w:after="0"/>
        <w:ind w:firstLine="708"/>
        <w:jc w:val="both"/>
        <w:rPr>
          <w:rFonts w:ascii="Times New Roman" w:hAnsi="Times New Roman" w:cs="Times New Roman"/>
          <w:sz w:val="24"/>
          <w:szCs w:val="24"/>
          <w:lang w:val="uk-UA"/>
        </w:rPr>
      </w:pPr>
    </w:p>
    <w:p w14:paraId="49BEFF79">
      <w:pPr>
        <w:spacing w:after="0"/>
        <w:ind w:firstLine="708"/>
        <w:jc w:val="both"/>
        <w:rPr>
          <w:rFonts w:ascii="Times New Roman" w:hAnsi="Times New Roman" w:cs="Times New Roman"/>
          <w:b/>
          <w:sz w:val="24"/>
          <w:szCs w:val="24"/>
          <w:lang w:val="uk-UA"/>
        </w:rPr>
      </w:pPr>
      <w:r>
        <w:rPr>
          <w:rFonts w:ascii="Times New Roman" w:hAnsi="Times New Roman" w:eastAsia="Times New Roman" w:cs="Times New Roman"/>
          <w:b/>
          <w:sz w:val="24"/>
          <w:szCs w:val="24"/>
          <w:lang w:val="en-US" w:eastAsia="ru-RU"/>
        </w:rPr>
        <w:t>V</w:t>
      </w:r>
      <w:r>
        <w:rPr>
          <w:rFonts w:ascii="Times New Roman" w:hAnsi="Times New Roman" w:eastAsia="Times New Roman" w:cs="Times New Roman"/>
          <w:b/>
          <w:sz w:val="24"/>
          <w:szCs w:val="24"/>
          <w:lang w:val="uk-UA" w:eastAsia="ru-RU"/>
        </w:rPr>
        <w:t>.</w:t>
      </w:r>
      <w:r>
        <w:rPr>
          <w:rFonts w:ascii="Times New Roman" w:hAnsi="Times New Roman" w:cs="Times New Roman"/>
          <w:sz w:val="24"/>
          <w:szCs w:val="24"/>
          <w:shd w:val="clear" w:color="auto" w:fill="FFFFFF"/>
          <w:lang w:val="uk-UA"/>
        </w:rPr>
        <w:t xml:space="preserve"> </w:t>
      </w:r>
      <w:r>
        <w:rPr>
          <w:rFonts w:ascii="Times New Roman" w:hAnsi="Times New Roman" w:cs="Times New Roman"/>
          <w:b/>
          <w:sz w:val="24"/>
          <w:szCs w:val="24"/>
          <w:lang w:val="uk-UA"/>
        </w:rPr>
        <w:t>Критерії, правила і процедури оцінювання педагогічної діяльності педагогічних працівників</w:t>
      </w:r>
      <w:r>
        <w:rPr>
          <w:rFonts w:ascii="Times New Roman" w:hAnsi="Times New Roman" w:cs="Times New Roman"/>
          <w:b/>
          <w:sz w:val="24"/>
          <w:szCs w:val="24"/>
        </w:rPr>
        <w:t> </w:t>
      </w:r>
    </w:p>
    <w:p w14:paraId="081F6D18">
      <w:pPr>
        <w:spacing w:after="0"/>
        <w:ind w:firstLine="708"/>
        <w:jc w:val="both"/>
        <w:rPr>
          <w:rFonts w:ascii="Times New Roman" w:hAnsi="Times New Roman" w:cs="Times New Roman"/>
          <w:b/>
          <w:sz w:val="24"/>
          <w:szCs w:val="24"/>
          <w:lang w:val="uk-UA"/>
        </w:rPr>
      </w:pPr>
    </w:p>
    <w:p w14:paraId="7B53CF4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Критерії, правила і процедури оцінювання педагогічної діяльності педагогічних працівників  застосовуються з метою організації безперервного розвитку педагогічних працівників, створення умов для вдосконалення ними власних професійних компетентностей. </w:t>
      </w:r>
    </w:p>
    <w:p w14:paraId="40D1575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Критерії оцінювання діяльності педагогічних працівників визначаються з урахуванням відповідних професійних стандартів. </w:t>
      </w:r>
    </w:p>
    <w:p w14:paraId="0B3CFFF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Процедура оцінювання педагогічної діяльності педагогічного працівника включає в себе атестацію. </w:t>
      </w:r>
    </w:p>
    <w:p w14:paraId="3FA17961">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w:t>
      </w:r>
    </w:p>
    <w:p w14:paraId="28B69125">
      <w:pPr>
        <w:spacing w:after="0"/>
        <w:ind w:firstLine="708"/>
        <w:jc w:val="both"/>
        <w:rPr>
          <w:rFonts w:ascii="Times New Roman" w:hAnsi="Times New Roman" w:cs="Times New Roman"/>
          <w:sz w:val="24"/>
          <w:lang w:val="uk-UA"/>
        </w:rPr>
      </w:pPr>
      <w:r>
        <w:rPr>
          <w:rFonts w:ascii="Times New Roman" w:hAnsi="Times New Roman" w:cs="Times New Roman"/>
          <w:sz w:val="24"/>
          <w:szCs w:val="24"/>
          <w:lang w:val="uk-UA"/>
        </w:rPr>
        <w:t xml:space="preserve">Атестація проводиться </w:t>
      </w:r>
      <w:r>
        <w:rPr>
          <w:rFonts w:ascii="Times New Roman" w:hAnsi="Times New Roman" w:cs="Times New Roman"/>
          <w:sz w:val="24"/>
        </w:rPr>
        <w:t>відповідно до Положення про атестацію педагогічних працівників, затвердженого наказом МОН</w:t>
      </w:r>
      <w:r>
        <w:rPr>
          <w:rFonts w:ascii="Times New Roman" w:hAnsi="Times New Roman" w:cs="Times New Roman"/>
          <w:sz w:val="24"/>
          <w:lang w:val="uk-UA"/>
        </w:rPr>
        <w:t xml:space="preserve"> від 09.09.2022 р. № 805</w:t>
      </w:r>
      <w:r>
        <w:rPr>
          <w:rFonts w:ascii="Times New Roman" w:hAnsi="Times New Roman" w:cs="Times New Roman"/>
          <w:sz w:val="24"/>
        </w:rPr>
        <w:t>, із змінами, внесеними наказом МОН від 10.09.2024  № 1277.</w:t>
      </w:r>
    </w:p>
    <w:p w14:paraId="0527A24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Щорічне підвищення кваліфікації педагогічних працівників ідповідно до Закону України "Про освіту" та організовується закладом освіти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із змінами.</w:t>
      </w:r>
    </w:p>
    <w:p w14:paraId="51575092">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w:t>
      </w:r>
    </w:p>
    <w:p w14:paraId="7E762DA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14:paraId="682084F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Педагогічна  діяльність педагогічних працівників закладу освіти оцінюється за такими напрямами:</w:t>
      </w:r>
    </w:p>
    <w:p w14:paraId="7C6A6D48">
      <w:pPr>
        <w:pStyle w:val="13"/>
        <w:numPr>
          <w:ilvl w:val="0"/>
          <w:numId w:val="2"/>
        </w:numPr>
        <w:spacing w:after="0"/>
        <w:jc w:val="both"/>
        <w:rPr>
          <w:rFonts w:ascii="Times New Roman" w:hAnsi="Times New Roman" w:cs="Times New Roman"/>
          <w:sz w:val="24"/>
          <w:szCs w:val="24"/>
          <w:lang w:val="uk-UA"/>
        </w:rPr>
      </w:pPr>
      <w:bookmarkStart w:id="0" w:name="n45"/>
      <w:bookmarkEnd w:id="0"/>
      <w:r>
        <w:rPr>
          <w:rFonts w:ascii="Times New Roman" w:hAnsi="Times New Roman" w:cs="Times New Roman"/>
          <w:sz w:val="24"/>
          <w:szCs w:val="24"/>
          <w:lang w:val="uk-UA"/>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bookmarkStart w:id="1" w:name="n46"/>
      <w:bookmarkEnd w:id="1"/>
    </w:p>
    <w:p w14:paraId="195E0B88">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постійне підвищення рівня професійної компетентності та майстерності педагогічних працівників;</w:t>
      </w:r>
      <w:bookmarkStart w:id="2" w:name="n47"/>
      <w:bookmarkEnd w:id="2"/>
    </w:p>
    <w:p w14:paraId="3898026C">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rPr>
        <w:t>налагодження співпраці зі здобувачами освіти, їх батьками чи іншими законними представниками, працівниками закладу освіти;</w:t>
      </w:r>
      <w:bookmarkStart w:id="3" w:name="n48"/>
      <w:bookmarkEnd w:id="3"/>
    </w:p>
    <w:p w14:paraId="30E5E214">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педагогічної діяльності та навчання здобувачів освіти на засадах академічної доброчесності.</w:t>
      </w:r>
    </w:p>
    <w:p w14:paraId="4369BF4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r>
        <w:rPr>
          <w:rFonts w:ascii="Times New Roman" w:hAnsi="Times New Roman" w:cs="Times New Roman"/>
          <w:sz w:val="24"/>
          <w:szCs w:val="24"/>
          <w:lang w:val="uk-UA"/>
        </w:rPr>
        <w:t xml:space="preserve"> (додаток 2).</w:t>
      </w:r>
    </w:p>
    <w:p w14:paraId="5C333920">
      <w:pPr>
        <w:spacing w:after="0"/>
        <w:jc w:val="both"/>
        <w:rPr>
          <w:rFonts w:ascii="Times New Roman" w:hAnsi="Times New Roman" w:cs="Times New Roman"/>
          <w:sz w:val="24"/>
          <w:szCs w:val="24"/>
          <w:lang w:val="uk-UA"/>
        </w:rPr>
      </w:pPr>
    </w:p>
    <w:p w14:paraId="69F26760">
      <w:pPr>
        <w:spacing w:after="0"/>
        <w:jc w:val="center"/>
        <w:rPr>
          <w:rFonts w:ascii="Times New Roman" w:hAnsi="Times New Roman" w:cs="Times New Roman"/>
          <w:b/>
          <w:sz w:val="24"/>
          <w:szCs w:val="24"/>
          <w:lang w:val="uk-UA"/>
        </w:rPr>
      </w:pPr>
      <w:r>
        <w:rPr>
          <w:rFonts w:ascii="Times New Roman" w:hAnsi="Times New Roman" w:cs="Times New Roman"/>
          <w:b/>
          <w:sz w:val="24"/>
          <w:szCs w:val="24"/>
        </w:rPr>
        <w:t>V</w:t>
      </w:r>
      <w:r>
        <w:rPr>
          <w:rFonts w:ascii="Times New Roman" w:hAnsi="Times New Roman" w:cs="Times New Roman"/>
          <w:b/>
          <w:sz w:val="24"/>
          <w:szCs w:val="24"/>
          <w:lang w:val="uk-UA"/>
        </w:rPr>
        <w:t xml:space="preserve">І. Критерії, правила і процедури оцінювання </w:t>
      </w:r>
    </w:p>
    <w:p w14:paraId="5760B81F">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управлінської діяльності керівних працівників закладу освіти</w:t>
      </w:r>
    </w:p>
    <w:p w14:paraId="24CEE3F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Критерії, правила і процедури оцінювання управлінської діяльності керівних працівників закладу освіти</w:t>
      </w:r>
      <w:r>
        <w:rPr>
          <w:rFonts w:ascii="Times New Roman" w:hAnsi="Times New Roman" w:cs="Times New Roman"/>
          <w:sz w:val="24"/>
          <w:szCs w:val="24"/>
        </w:rPr>
        <w:t> </w:t>
      </w:r>
      <w:r>
        <w:rPr>
          <w:rFonts w:ascii="Times New Roman" w:hAnsi="Times New Roman" w:cs="Times New Roman"/>
          <w:sz w:val="24"/>
          <w:szCs w:val="24"/>
          <w:lang w:val="uk-UA"/>
        </w:rPr>
        <w:t xml:space="preserve">враховують, що діяльність спрямована на забезпечення якості освіти в закладі освіти і ґрунтується на неухильному дотриманні вимог законодавства. </w:t>
      </w:r>
    </w:p>
    <w:p w14:paraId="3A393BD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Управлінський цикл у закладі освіти передбачає стратегічне та поточне планування освітньої діяльності, організацію освітнього процесу, здійснення моніторингу виконання поставлених завдань та інші дії. </w:t>
      </w:r>
    </w:p>
    <w:p w14:paraId="6ED829C1">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Важливими процедурами, що забезпечують якість управлінських процесів, є: планування діяльності закладу освіти, визначення режиму його роботи, прийняття на роботу та звільнення працівників, забезпечення відкритого доступу до певної інформації, визначеної законодавством, реагування на звернення, випадки булінгу (цькування) тощо.</w:t>
      </w:r>
    </w:p>
    <w:p w14:paraId="649A88D5">
      <w:pPr>
        <w:spacing w:after="0"/>
        <w:ind w:firstLine="708"/>
        <w:rPr>
          <w:rFonts w:ascii="Times New Roman" w:hAnsi="Times New Roman" w:cs="Times New Roman"/>
          <w:sz w:val="24"/>
          <w:szCs w:val="24"/>
          <w:lang w:val="uk-UA"/>
        </w:rPr>
      </w:pPr>
      <w:r>
        <w:rPr>
          <w:rFonts w:ascii="Times New Roman" w:hAnsi="Times New Roman" w:cs="Times New Roman"/>
          <w:sz w:val="24"/>
          <w:szCs w:val="24"/>
        </w:rPr>
        <w:t>Критерії оцінювання управлінських процесів закладу освіти</w:t>
      </w:r>
      <w:r>
        <w:rPr>
          <w:rFonts w:ascii="Times New Roman" w:hAnsi="Times New Roman" w:cs="Times New Roman"/>
          <w:sz w:val="24"/>
          <w:szCs w:val="24"/>
          <w:lang w:val="uk-UA"/>
        </w:rPr>
        <w:t>:</w:t>
      </w:r>
    </w:p>
    <w:p w14:paraId="33EB334A">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стратегічне планування базується на положеннях концепції розвитку закладу, висновках аналізу та самоаналізу результатів діяльності;  </w:t>
      </w:r>
    </w:p>
    <w:p w14:paraId="22E12A80">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річне планування формується на стратегічних засадах розвитку закладу;</w:t>
      </w:r>
    </w:p>
    <w:p w14:paraId="0D15C07D">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здійснення аналізу і оцінки ефективності реалізації планів, проектів;</w:t>
      </w:r>
    </w:p>
    <w:p w14:paraId="74F636DB">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створення повноцінних умов функціонування закладу (безпечні та гігієнічні); </w:t>
      </w:r>
    </w:p>
    <w:p w14:paraId="3289E1D0">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застосування ІКТ-технологій у освітньому процесі; </w:t>
      </w:r>
    </w:p>
    <w:p w14:paraId="7DD4F45F">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якості освіти через взаємодію всіх учасників освітнього процесу;  </w:t>
      </w:r>
    </w:p>
    <w:p w14:paraId="7FF16E91">
      <w:pPr>
        <w:pStyle w:val="13"/>
        <w:numPr>
          <w:ilvl w:val="0"/>
          <w:numId w:val="2"/>
        </w:numPr>
        <w:spacing w:after="0"/>
        <w:jc w:val="both"/>
        <w:rPr>
          <w:rFonts w:ascii="Times New Roman" w:hAnsi="Times New Roman" w:cs="Times New Roman"/>
          <w:sz w:val="24"/>
          <w:szCs w:val="24"/>
        </w:rPr>
      </w:pPr>
      <w:bookmarkStart w:id="4" w:name="n51"/>
      <w:bookmarkEnd w:id="4"/>
      <w:r>
        <w:rPr>
          <w:rFonts w:ascii="Times New Roman" w:hAnsi="Times New Roman" w:cs="Times New Roman"/>
          <w:sz w:val="24"/>
          <w:szCs w:val="24"/>
        </w:rPr>
        <w:t>формування відносин довіри, прозорості, дотримання етичних норм;</w:t>
      </w:r>
    </w:p>
    <w:p w14:paraId="28313278">
      <w:pPr>
        <w:pStyle w:val="13"/>
        <w:numPr>
          <w:ilvl w:val="0"/>
          <w:numId w:val="2"/>
        </w:numPr>
        <w:spacing w:after="0"/>
        <w:jc w:val="both"/>
        <w:rPr>
          <w:rFonts w:ascii="Times New Roman" w:hAnsi="Times New Roman" w:cs="Times New Roman"/>
          <w:sz w:val="24"/>
          <w:szCs w:val="24"/>
        </w:rPr>
      </w:pPr>
      <w:bookmarkStart w:id="5" w:name="n52"/>
      <w:bookmarkEnd w:id="5"/>
      <w:r>
        <w:rPr>
          <w:rFonts w:ascii="Times New Roman" w:hAnsi="Times New Roman" w:cs="Times New Roman"/>
          <w:sz w:val="24"/>
          <w:szCs w:val="24"/>
        </w:rPr>
        <w:t>ефективність кадрової політики та забезпечення можливостей для професійного розвитку педагогічних працівників;</w:t>
      </w:r>
      <w:bookmarkStart w:id="6" w:name="n53"/>
      <w:bookmarkEnd w:id="6"/>
    </w:p>
    <w:p w14:paraId="5B623B88">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bookmarkStart w:id="7" w:name="n54"/>
      <w:bookmarkEnd w:id="7"/>
    </w:p>
    <w:p w14:paraId="15397090">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rPr>
        <w:t>формування та забезпечення реалізації політики академічної доброчесності;</w:t>
      </w:r>
    </w:p>
    <w:p w14:paraId="38124BEF">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саморозвиток та самовдосконалення керівника у сфері управлінської діяльності.</w:t>
      </w:r>
    </w:p>
    <w:p w14:paraId="0AF66276">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Ділові та особистісні якості адміністрації визначаються за наступними критеріями: </w:t>
      </w:r>
    </w:p>
    <w:p w14:paraId="60B8C3CD">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цілеспрямованість та саморозвиток; </w:t>
      </w:r>
    </w:p>
    <w:p w14:paraId="6FF4BAB2">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компетентність; </w:t>
      </w:r>
    </w:p>
    <w:p w14:paraId="33C405A4">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динамічність та самокритичність; </w:t>
      </w:r>
    </w:p>
    <w:p w14:paraId="68437CAC">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управлінська етика; </w:t>
      </w:r>
    </w:p>
    <w:p w14:paraId="1D8EF114">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прогностичність та аналітичність; </w:t>
      </w:r>
    </w:p>
    <w:p w14:paraId="304C44C3">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креативність, здатність до інноваційного пошуку; </w:t>
      </w:r>
    </w:p>
    <w:p w14:paraId="56DAF1DA">
      <w:pPr>
        <w:spacing w:after="0"/>
        <w:ind w:left="360" w:firstLine="348"/>
        <w:jc w:val="both"/>
        <w:rPr>
          <w:rFonts w:ascii="Times New Roman" w:hAnsi="Times New Roman" w:cs="Times New Roman"/>
          <w:sz w:val="24"/>
          <w:szCs w:val="24"/>
          <w:lang w:val="uk-UA"/>
        </w:rPr>
      </w:pPr>
      <w:r>
        <w:rPr>
          <w:rFonts w:ascii="Times New Roman" w:hAnsi="Times New Roman" w:cs="Times New Roman"/>
          <w:sz w:val="24"/>
          <w:szCs w:val="24"/>
          <w:lang w:val="uk-UA"/>
        </w:rPr>
        <w:t>• здатність приймати своєчасне рішення та брати на себе відповідальність за результат діяльності.</w:t>
      </w:r>
    </w:p>
    <w:p w14:paraId="441D480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Критерії оцінювання управлінської діяльності зазначено в додатку 1 розділ 4. Процедура та правила оцінювання управлінської діяльності керівного складу закладу освіти визначені Типовим положенням про атестацію педагогічних працівників, затвердженого наказом Міністерства освіти і науки України від 06.10.2010 року із змінами, внесеними згідно з наказом Міністерства освіти і науки, молоді та спорту № 1473 від 20.12.2011, наказом МОН № 1135 від 08.08.2013.</w:t>
      </w:r>
    </w:p>
    <w:p w14:paraId="1C10A3F4">
      <w:pPr>
        <w:spacing w:after="0"/>
        <w:jc w:val="both"/>
        <w:rPr>
          <w:rFonts w:ascii="Times New Roman" w:hAnsi="Times New Roman" w:cs="Times New Roman"/>
          <w:sz w:val="24"/>
          <w:szCs w:val="24"/>
          <w:lang w:val="uk-UA"/>
        </w:rPr>
      </w:pPr>
    </w:p>
    <w:p w14:paraId="55F4586A">
      <w:pPr>
        <w:spacing w:after="0"/>
        <w:jc w:val="center"/>
        <w:rPr>
          <w:rFonts w:ascii="Times New Roman" w:hAnsi="Times New Roman" w:cs="Times New Roman"/>
          <w:b/>
          <w:sz w:val="24"/>
          <w:szCs w:val="24"/>
          <w:lang w:val="uk-UA"/>
        </w:rPr>
      </w:pPr>
      <w:r>
        <w:rPr>
          <w:rFonts w:ascii="Times New Roman" w:hAnsi="Times New Roman" w:cs="Times New Roman"/>
          <w:b/>
          <w:sz w:val="24"/>
          <w:szCs w:val="24"/>
        </w:rPr>
        <w:t>V</w:t>
      </w:r>
      <w:r>
        <w:rPr>
          <w:rFonts w:ascii="Times New Roman" w:hAnsi="Times New Roman" w:cs="Times New Roman"/>
          <w:b/>
          <w:sz w:val="24"/>
          <w:szCs w:val="24"/>
          <w:lang w:val="uk-UA"/>
        </w:rPr>
        <w:t>ІІ.</w:t>
      </w:r>
      <w:r>
        <w:rPr>
          <w:rStyle w:val="7"/>
          <w:rFonts w:ascii="Times New Roman" w:hAnsi="Times New Roman" w:cs="Times New Roman"/>
          <w:color w:val="000000"/>
          <w:sz w:val="24"/>
          <w:szCs w:val="24"/>
          <w:shd w:val="clear" w:color="auto" w:fill="FFFFFF"/>
          <w:lang w:val="uk-UA"/>
        </w:rPr>
        <w:t xml:space="preserve">  </w:t>
      </w:r>
      <w:r>
        <w:rPr>
          <w:rFonts w:ascii="Times New Roman" w:hAnsi="Times New Roman" w:cs="Times New Roman"/>
          <w:b/>
          <w:sz w:val="24"/>
          <w:szCs w:val="24"/>
          <w:lang w:val="uk-UA"/>
        </w:rPr>
        <w:t>Р</w:t>
      </w:r>
      <w:r>
        <w:rPr>
          <w:rFonts w:ascii="Times New Roman" w:hAnsi="Times New Roman" w:cs="Times New Roman"/>
          <w:b/>
          <w:sz w:val="24"/>
          <w:szCs w:val="24"/>
        </w:rPr>
        <w:t>есурс</w:t>
      </w:r>
      <w:r>
        <w:rPr>
          <w:rFonts w:ascii="Times New Roman" w:hAnsi="Times New Roman" w:cs="Times New Roman"/>
          <w:b/>
          <w:sz w:val="24"/>
          <w:szCs w:val="24"/>
          <w:lang w:val="uk-UA"/>
        </w:rPr>
        <w:t>и</w:t>
      </w:r>
      <w:r>
        <w:rPr>
          <w:rFonts w:ascii="Times New Roman" w:hAnsi="Times New Roman" w:cs="Times New Roman"/>
          <w:b/>
          <w:sz w:val="24"/>
          <w:szCs w:val="24"/>
        </w:rPr>
        <w:t xml:space="preserve"> для організації освітнього процесу</w:t>
      </w:r>
    </w:p>
    <w:p w14:paraId="70A01FB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наявності необхідних ресурсів для організації освітнього процесу, в тому числі для самостійної роботи учнів, реалізується через процедури добору педагогічних кадрів, ініціювання перед засновником закладу освіти питань щодо розвитку матеріально-технічної бази, використання інформаційних ресурсів (ресурси бібліотеки, створювані або використовувані педагогічними працівниками освітні ресурси, електронні засоби комунікації учасників освітнього процесу) тощо.</w:t>
      </w:r>
    </w:p>
    <w:p w14:paraId="56B088B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Необхідними умовами та ресурсами забезпечення освітнього середовища та освітнього процесу закладу є:</w:t>
      </w:r>
    </w:p>
    <w:p w14:paraId="2D907A7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rPr>
        <w:t>аходи</w:t>
      </w:r>
      <w:r>
        <w:rPr>
          <w:rFonts w:ascii="Times New Roman" w:hAnsi="Times New Roman" w:cs="Times New Roman"/>
          <w:sz w:val="24"/>
          <w:szCs w:val="24"/>
          <w:lang w:val="uk-UA"/>
        </w:rPr>
        <w:t>,</w:t>
      </w:r>
      <w:r>
        <w:rPr>
          <w:rFonts w:ascii="Times New Roman" w:hAnsi="Times New Roman" w:cs="Times New Roman"/>
          <w:sz w:val="24"/>
          <w:szCs w:val="24"/>
        </w:rPr>
        <w:t xml:space="preserve"> спрямовані на наявність кадрових, матеріально-технічних, навчально-методичних та інформаційних ресурсів, ефективність їх застосування;</w:t>
      </w:r>
    </w:p>
    <w:p w14:paraId="5E2A94D9">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з</w:t>
      </w:r>
      <w:r>
        <w:rPr>
          <w:rFonts w:ascii="Times New Roman" w:hAnsi="Times New Roman" w:cs="Times New Roman"/>
          <w:sz w:val="24"/>
          <w:szCs w:val="24"/>
        </w:rPr>
        <w:t>абезпечення нешкідливих та безпечних умови для навчання та праці;</w:t>
      </w:r>
    </w:p>
    <w:p w14:paraId="6C98762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-н</w:t>
      </w:r>
      <w:r>
        <w:rPr>
          <w:rFonts w:ascii="Times New Roman" w:hAnsi="Times New Roman" w:cs="Times New Roman"/>
          <w:sz w:val="24"/>
          <w:szCs w:val="24"/>
        </w:rPr>
        <w:t>аявність необхідних навчальних приміщень з обладнанням, яке забезпечує освітній процес;</w:t>
      </w:r>
    </w:p>
    <w:p w14:paraId="26043DE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р</w:t>
      </w:r>
      <w:r>
        <w:rPr>
          <w:rFonts w:ascii="Times New Roman" w:hAnsi="Times New Roman" w:cs="Times New Roman"/>
          <w:sz w:val="24"/>
          <w:szCs w:val="24"/>
        </w:rPr>
        <w:t>озширення та вдосконалення бази технічних засобів навчання;</w:t>
      </w:r>
    </w:p>
    <w:p w14:paraId="251A98D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організація роботи харчоблоку, створення належних умов для харчування учнів і працівників;</w:t>
      </w:r>
    </w:p>
    <w:p w14:paraId="1C071586">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о</w:t>
      </w:r>
      <w:r>
        <w:rPr>
          <w:rFonts w:ascii="Times New Roman" w:hAnsi="Times New Roman" w:cs="Times New Roman"/>
          <w:sz w:val="24"/>
          <w:szCs w:val="24"/>
        </w:rPr>
        <w:t>рганізація роботи бібліотеки та соціально-психологічної служби;</w:t>
      </w:r>
    </w:p>
    <w:p w14:paraId="138CCF63">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н</w:t>
      </w:r>
      <w:r>
        <w:rPr>
          <w:rFonts w:ascii="Times New Roman" w:hAnsi="Times New Roman" w:cs="Times New Roman"/>
          <w:sz w:val="24"/>
          <w:szCs w:val="24"/>
        </w:rPr>
        <w:t>аявність обладнання та засобів, що сприяють та мотивують до оволодіння учнями ключовими компетентностями та наскрізними уміннями, ведення здорового способу життя;</w:t>
      </w:r>
    </w:p>
    <w:p w14:paraId="0C7C98E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w:t>
      </w:r>
      <w:r>
        <w:rPr>
          <w:rFonts w:ascii="Times New Roman" w:hAnsi="Times New Roman" w:cs="Times New Roman"/>
          <w:sz w:val="24"/>
          <w:szCs w:val="24"/>
        </w:rPr>
        <w:t>ворення дизайну навчальних приміщень, який буде максимально функціональним та мотивуючим до навчання;</w:t>
      </w:r>
    </w:p>
    <w:p w14:paraId="51BDD2B2">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п</w:t>
      </w:r>
      <w:r>
        <w:rPr>
          <w:rFonts w:ascii="Times New Roman" w:hAnsi="Times New Roman" w:cs="Times New Roman"/>
          <w:sz w:val="24"/>
          <w:szCs w:val="24"/>
        </w:rPr>
        <w:t>ланування та здійснення заходів щодо утримання у належному стані будівель, приміщень, обладнання;</w:t>
      </w:r>
    </w:p>
    <w:p w14:paraId="581131D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с</w:t>
      </w:r>
      <w:r>
        <w:rPr>
          <w:rFonts w:ascii="Times New Roman" w:hAnsi="Times New Roman" w:cs="Times New Roman"/>
          <w:sz w:val="24"/>
          <w:szCs w:val="24"/>
        </w:rPr>
        <w:t>истематичне вивчення стану матеріально</w:t>
      </w:r>
      <w:r>
        <w:rPr>
          <w:rFonts w:ascii="Times New Roman" w:hAnsi="Times New Roman" w:cs="Times New Roman"/>
          <w:sz w:val="24"/>
          <w:szCs w:val="24"/>
          <w:lang w:val="uk-UA"/>
        </w:rPr>
        <w:t>-</w:t>
      </w:r>
      <w:r>
        <w:rPr>
          <w:rFonts w:ascii="Times New Roman" w:hAnsi="Times New Roman" w:cs="Times New Roman"/>
          <w:sz w:val="24"/>
          <w:szCs w:val="24"/>
        </w:rPr>
        <w:t>технічної бази, планування її розвитку;</w:t>
      </w:r>
    </w:p>
    <w:p w14:paraId="2E99340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у</w:t>
      </w:r>
      <w:r>
        <w:rPr>
          <w:rFonts w:ascii="Times New Roman" w:hAnsi="Times New Roman" w:cs="Times New Roman"/>
          <w:sz w:val="24"/>
          <w:szCs w:val="24"/>
        </w:rPr>
        <w:t>тримання в належному стані системи опалення, електромережі, систем водопостачання та водовідведення.</w:t>
      </w:r>
    </w:p>
    <w:p w14:paraId="274A24EF">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Осв</w:t>
      </w:r>
      <w:r>
        <w:rPr>
          <w:rFonts w:ascii="Times New Roman" w:hAnsi="Times New Roman" w:cs="Times New Roman"/>
          <w:sz w:val="24"/>
          <w:szCs w:val="24"/>
          <w:lang w:val="uk-UA"/>
        </w:rPr>
        <w:t>і</w:t>
      </w:r>
      <w:r>
        <w:rPr>
          <w:rFonts w:ascii="Times New Roman" w:hAnsi="Times New Roman" w:cs="Times New Roman"/>
          <w:sz w:val="24"/>
          <w:szCs w:val="24"/>
        </w:rPr>
        <w:t xml:space="preserve">тнй процес в </w:t>
      </w:r>
      <w:r>
        <w:rPr>
          <w:rFonts w:ascii="Times New Roman" w:hAnsi="Times New Roman" w:cs="Times New Roman"/>
          <w:sz w:val="24"/>
          <w:szCs w:val="24"/>
          <w:lang w:val="uk-UA"/>
        </w:rPr>
        <w:t>закладі освіти</w:t>
      </w:r>
      <w:r>
        <w:rPr>
          <w:rFonts w:ascii="Times New Roman" w:hAnsi="Times New Roman" w:cs="Times New Roman"/>
          <w:sz w:val="24"/>
          <w:szCs w:val="24"/>
        </w:rPr>
        <w:t xml:space="preserve"> зд</w:t>
      </w:r>
      <w:r>
        <w:rPr>
          <w:rFonts w:ascii="Times New Roman" w:hAnsi="Times New Roman" w:cs="Times New Roman"/>
          <w:sz w:val="24"/>
          <w:szCs w:val="24"/>
          <w:lang w:val="uk-UA"/>
        </w:rPr>
        <w:t>і</w:t>
      </w:r>
      <w:r>
        <w:rPr>
          <w:rFonts w:ascii="Times New Roman" w:hAnsi="Times New Roman" w:cs="Times New Roman"/>
          <w:sz w:val="24"/>
          <w:szCs w:val="24"/>
        </w:rPr>
        <w:t>йсню</w:t>
      </w:r>
      <w:r>
        <w:rPr>
          <w:rFonts w:ascii="Times New Roman" w:hAnsi="Times New Roman" w:cs="Times New Roman"/>
          <w:sz w:val="24"/>
          <w:szCs w:val="24"/>
          <w:lang w:val="uk-UA"/>
        </w:rPr>
        <w:t>є</w:t>
      </w:r>
      <w:r>
        <w:rPr>
          <w:rFonts w:ascii="Times New Roman" w:hAnsi="Times New Roman" w:cs="Times New Roman"/>
          <w:sz w:val="24"/>
          <w:szCs w:val="24"/>
        </w:rPr>
        <w:t>ться у двох корпусах: прим</w:t>
      </w:r>
      <w:r>
        <w:rPr>
          <w:rFonts w:ascii="Times New Roman" w:hAnsi="Times New Roman" w:cs="Times New Roman"/>
          <w:sz w:val="24"/>
          <w:szCs w:val="24"/>
          <w:lang w:val="uk-UA"/>
        </w:rPr>
        <w:t>і</w:t>
      </w:r>
      <w:r>
        <w:rPr>
          <w:rFonts w:ascii="Times New Roman" w:hAnsi="Times New Roman" w:cs="Times New Roman"/>
          <w:sz w:val="24"/>
          <w:szCs w:val="24"/>
        </w:rPr>
        <w:t>щення</w:t>
      </w:r>
      <w:r>
        <w:rPr>
          <w:rFonts w:ascii="Times New Roman" w:hAnsi="Times New Roman" w:cs="Times New Roman"/>
          <w:sz w:val="24"/>
          <w:szCs w:val="24"/>
          <w:lang w:val="uk-UA"/>
        </w:rPr>
        <w:t xml:space="preserve"> початкової школи та приміщення основної школи</w:t>
      </w:r>
      <w:r>
        <w:rPr>
          <w:rFonts w:ascii="Times New Roman" w:hAnsi="Times New Roman" w:cs="Times New Roman"/>
          <w:sz w:val="24"/>
          <w:szCs w:val="24"/>
        </w:rPr>
        <w:t xml:space="preserve">. Проектна потужність школи – </w:t>
      </w:r>
      <w:r>
        <w:rPr>
          <w:rFonts w:ascii="Times New Roman" w:hAnsi="Times New Roman" w:cs="Times New Roman"/>
          <w:sz w:val="24"/>
          <w:szCs w:val="24"/>
          <w:lang w:val="uk-UA"/>
        </w:rPr>
        <w:t>350</w:t>
      </w:r>
      <w:r>
        <w:rPr>
          <w:rFonts w:ascii="Times New Roman" w:hAnsi="Times New Roman" w:cs="Times New Roman"/>
          <w:sz w:val="24"/>
          <w:szCs w:val="24"/>
        </w:rPr>
        <w:t xml:space="preserve"> учнівських місць. Стан будівель – задовільний. </w:t>
      </w:r>
    </w:p>
    <w:p w14:paraId="6666E69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Приміщення та територія школи відповідають державним санітарно-гігієнічним нормам щодо утримання закладів освіти. </w:t>
      </w:r>
      <w:r>
        <w:rPr>
          <w:rFonts w:ascii="Times New Roman" w:hAnsi="Times New Roman" w:cs="Times New Roman"/>
          <w:sz w:val="24"/>
          <w:szCs w:val="24"/>
        </w:rPr>
        <w:t xml:space="preserve">Навчальні класи та кабінети повністю забезпечені меблями. </w:t>
      </w:r>
    </w:p>
    <w:p w14:paraId="2A040083">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 ї</w:t>
      </w:r>
      <w:r>
        <w:rPr>
          <w:rFonts w:ascii="Times New Roman" w:hAnsi="Times New Roman" w:cs="Times New Roman"/>
          <w:sz w:val="24"/>
          <w:szCs w:val="24"/>
        </w:rPr>
        <w:t>дальн</w:t>
      </w:r>
      <w:r>
        <w:rPr>
          <w:rFonts w:ascii="Times New Roman" w:hAnsi="Times New Roman" w:cs="Times New Roman"/>
          <w:sz w:val="24"/>
          <w:szCs w:val="24"/>
          <w:lang w:val="uk-UA"/>
        </w:rPr>
        <w:t>і та на харчоблоці проведено капітальний ремонт, придбано нові меблі</w:t>
      </w:r>
      <w:r>
        <w:rPr>
          <w:rFonts w:ascii="Times New Roman" w:hAnsi="Times New Roman" w:cs="Times New Roman"/>
          <w:sz w:val="24"/>
          <w:szCs w:val="24"/>
        </w:rPr>
        <w:t>. Наявне холодне та гаряче водопостачання</w:t>
      </w:r>
      <w:r>
        <w:rPr>
          <w:rFonts w:ascii="Times New Roman" w:hAnsi="Times New Roman" w:cs="Times New Roman"/>
          <w:sz w:val="24"/>
          <w:szCs w:val="24"/>
          <w:lang w:val="uk-UA"/>
        </w:rPr>
        <w:t xml:space="preserve"> (бойлери)</w:t>
      </w:r>
      <w:r>
        <w:rPr>
          <w:rFonts w:ascii="Times New Roman" w:hAnsi="Times New Roman" w:cs="Times New Roman"/>
          <w:sz w:val="24"/>
          <w:szCs w:val="24"/>
        </w:rPr>
        <w:t xml:space="preserve">, необхідне технологічне обладнання. Приміщення їдальні розраховане на </w:t>
      </w:r>
      <w:r>
        <w:rPr>
          <w:rFonts w:ascii="Times New Roman" w:hAnsi="Times New Roman" w:cs="Times New Roman"/>
          <w:sz w:val="24"/>
          <w:szCs w:val="24"/>
          <w:lang w:val="uk-UA"/>
        </w:rPr>
        <w:t>100</w:t>
      </w:r>
      <w:r>
        <w:rPr>
          <w:rFonts w:ascii="Times New Roman" w:hAnsi="Times New Roman" w:cs="Times New Roman"/>
          <w:sz w:val="24"/>
          <w:szCs w:val="24"/>
        </w:rPr>
        <w:t xml:space="preserve"> посадкових місць.</w:t>
      </w:r>
      <w:r>
        <w:rPr>
          <w:rFonts w:ascii="Times New Roman" w:hAnsi="Times New Roman" w:cs="Times New Roman"/>
          <w:sz w:val="24"/>
          <w:szCs w:val="24"/>
          <w:lang w:val="uk-UA"/>
        </w:rPr>
        <w:t xml:space="preserve"> </w:t>
      </w:r>
    </w:p>
    <w:p w14:paraId="12CDFE79">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Учні навчаються в одну зміну. У школі наявні кабінети хімії, інформатики. </w:t>
      </w:r>
      <w:r>
        <w:rPr>
          <w:rFonts w:ascii="Times New Roman" w:hAnsi="Times New Roman" w:cs="Times New Roman"/>
          <w:sz w:val="24"/>
          <w:szCs w:val="24"/>
        </w:rPr>
        <w:t xml:space="preserve">Загалом класних кімнат – </w:t>
      </w:r>
      <w:r>
        <w:rPr>
          <w:rFonts w:ascii="Times New Roman" w:hAnsi="Times New Roman" w:cs="Times New Roman"/>
          <w:sz w:val="24"/>
          <w:szCs w:val="24"/>
          <w:lang w:val="uk-UA"/>
        </w:rPr>
        <w:t>13</w:t>
      </w:r>
      <w:r>
        <w:rPr>
          <w:rFonts w:ascii="Times New Roman" w:hAnsi="Times New Roman" w:cs="Times New Roman"/>
          <w:sz w:val="24"/>
          <w:szCs w:val="24"/>
        </w:rPr>
        <w:t>. Наявні бібліотека, спортивний зал, стадіон з футбольним полем, ямою для стрибків, спортивна площадка з тренажерами,</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майстерня обслуговуючої праці. </w:t>
      </w:r>
    </w:p>
    <w:p w14:paraId="396FCB25">
      <w:pPr>
        <w:spacing w:after="0"/>
        <w:ind w:firstLine="708"/>
        <w:jc w:val="both"/>
        <w:rPr>
          <w:rFonts w:ascii="Times New Roman" w:hAnsi="Times New Roman" w:cs="Times New Roman"/>
          <w:sz w:val="24"/>
          <w:szCs w:val="24"/>
        </w:rPr>
      </w:pPr>
      <w:r>
        <w:rPr>
          <w:rFonts w:ascii="Times New Roman" w:hAnsi="Times New Roman" w:cs="Times New Roman"/>
          <w:sz w:val="24"/>
          <w:szCs w:val="24"/>
        </w:rPr>
        <w:t>У спортивному залі є спортивн</w:t>
      </w:r>
      <w:r>
        <w:rPr>
          <w:rFonts w:ascii="Times New Roman" w:hAnsi="Times New Roman" w:cs="Times New Roman"/>
          <w:sz w:val="24"/>
          <w:szCs w:val="24"/>
          <w:lang w:val="uk-UA"/>
        </w:rPr>
        <w:t xml:space="preserve">ий </w:t>
      </w:r>
      <w:r>
        <w:rPr>
          <w:rFonts w:ascii="Times New Roman" w:hAnsi="Times New Roman" w:cs="Times New Roman"/>
          <w:sz w:val="24"/>
          <w:szCs w:val="24"/>
        </w:rPr>
        <w:t xml:space="preserve">інвентар та обладнання. </w:t>
      </w:r>
    </w:p>
    <w:p w14:paraId="185E41D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Кількість комп'ютерів у </w:t>
      </w:r>
      <w:r>
        <w:rPr>
          <w:rFonts w:ascii="Times New Roman" w:hAnsi="Times New Roman" w:cs="Times New Roman"/>
          <w:sz w:val="24"/>
          <w:szCs w:val="24"/>
          <w:lang w:val="uk-UA"/>
        </w:rPr>
        <w:t>комп</w:t>
      </w:r>
      <w:r>
        <w:rPr>
          <w:rFonts w:ascii="Times New Roman" w:hAnsi="Times New Roman" w:cs="Times New Roman"/>
          <w:sz w:val="24"/>
          <w:szCs w:val="24"/>
        </w:rPr>
        <w:t>'ютерному клас</w:t>
      </w:r>
      <w:r>
        <w:rPr>
          <w:rFonts w:ascii="Times New Roman" w:hAnsi="Times New Roman" w:cs="Times New Roman"/>
          <w:sz w:val="24"/>
          <w:szCs w:val="24"/>
          <w:lang w:val="uk-UA"/>
        </w:rPr>
        <w:t>і</w:t>
      </w:r>
      <w:r>
        <w:rPr>
          <w:rFonts w:ascii="Times New Roman" w:hAnsi="Times New Roman" w:cs="Times New Roman"/>
          <w:sz w:val="24"/>
          <w:szCs w:val="24"/>
        </w:rPr>
        <w:t xml:space="preserve"> 14+1. Наявний доступ до інформаційної мережі Інтернет (швидкість доступу - 100 Мбіт/с). </w:t>
      </w:r>
    </w:p>
    <w:p w14:paraId="4C8A450B">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Учні забезпечені підручниками.</w:t>
      </w:r>
    </w:p>
    <w:p w14:paraId="4F66EB54">
      <w:pPr>
        <w:spacing w:after="0"/>
        <w:ind w:firstLine="708"/>
        <w:jc w:val="both"/>
        <w:rPr>
          <w:rFonts w:ascii="Times New Roman" w:hAnsi="Times New Roman" w:cs="Times New Roman"/>
          <w:sz w:val="24"/>
          <w:szCs w:val="24"/>
          <w:lang w:val="uk-UA"/>
        </w:rPr>
      </w:pPr>
    </w:p>
    <w:p w14:paraId="43D1B7A7">
      <w:pPr>
        <w:spacing w:after="0"/>
        <w:jc w:val="both"/>
        <w:rPr>
          <w:rFonts w:ascii="Times New Roman" w:hAnsi="Times New Roman" w:cs="Times New Roman"/>
          <w:b/>
          <w:sz w:val="24"/>
          <w:szCs w:val="24"/>
          <w:lang w:val="uk-UA"/>
        </w:rPr>
      </w:pPr>
      <w:r>
        <w:rPr>
          <w:rFonts w:ascii="Times New Roman" w:hAnsi="Times New Roman" w:cs="Times New Roman"/>
          <w:b/>
          <w:sz w:val="24"/>
          <w:szCs w:val="24"/>
        </w:rPr>
        <w:t>V</w:t>
      </w:r>
      <w:r>
        <w:rPr>
          <w:rFonts w:ascii="Times New Roman" w:hAnsi="Times New Roman" w:cs="Times New Roman"/>
          <w:b/>
          <w:sz w:val="24"/>
          <w:szCs w:val="24"/>
          <w:lang w:val="uk-UA"/>
        </w:rPr>
        <w:t>ІІІ.</w:t>
      </w:r>
      <w:r>
        <w:rPr>
          <w:rStyle w:val="7"/>
          <w:rFonts w:ascii="Times New Roman" w:hAnsi="Times New Roman" w:cs="Times New Roman"/>
          <w:color w:val="000000"/>
          <w:sz w:val="24"/>
          <w:szCs w:val="24"/>
          <w:shd w:val="clear" w:color="auto" w:fill="FFFFFF"/>
          <w:lang w:val="uk-UA"/>
        </w:rPr>
        <w:t xml:space="preserve">  </w:t>
      </w:r>
      <w:r>
        <w:rPr>
          <w:rFonts w:ascii="Times New Roman" w:hAnsi="Times New Roman" w:cs="Times New Roman"/>
          <w:sz w:val="24"/>
          <w:szCs w:val="24"/>
        </w:rPr>
        <w:t xml:space="preserve"> </w:t>
      </w:r>
      <w:r>
        <w:rPr>
          <w:rFonts w:ascii="Times New Roman" w:hAnsi="Times New Roman" w:cs="Times New Roman"/>
          <w:b/>
          <w:sz w:val="24"/>
          <w:szCs w:val="24"/>
        </w:rPr>
        <w:t>Інформаційні системи для ефективного управління закладом освіти</w:t>
      </w:r>
    </w:p>
    <w:p w14:paraId="5A7D37B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Наявність інформаційної системи для ефективного</w:t>
      </w:r>
      <w:r>
        <w:rPr>
          <w:rFonts w:ascii="Times New Roman" w:hAnsi="Times New Roman" w:cs="Times New Roman"/>
          <w:sz w:val="24"/>
          <w:szCs w:val="24"/>
        </w:rPr>
        <w:t> </w:t>
      </w:r>
      <w:r>
        <w:rPr>
          <w:rFonts w:ascii="Times New Roman" w:hAnsi="Times New Roman" w:cs="Times New Roman"/>
          <w:sz w:val="24"/>
          <w:szCs w:val="24"/>
          <w:lang w:val="uk-UA"/>
        </w:rPr>
        <w:t>управління закладом освіти</w:t>
      </w:r>
      <w:r>
        <w:rPr>
          <w:rFonts w:ascii="Times New Roman" w:hAnsi="Times New Roman" w:cs="Times New Roman"/>
          <w:sz w:val="24"/>
          <w:szCs w:val="24"/>
        </w:rPr>
        <w:t> </w:t>
      </w:r>
      <w:r>
        <w:rPr>
          <w:rFonts w:ascii="Times New Roman" w:hAnsi="Times New Roman" w:cs="Times New Roman"/>
          <w:sz w:val="24"/>
          <w:szCs w:val="24"/>
          <w:lang w:val="uk-UA"/>
        </w:rPr>
        <w:t xml:space="preserve">сприяє обґрунтованому прийняттю рішень та оптимізує управлінські процеси. </w:t>
      </w:r>
    </w:p>
    <w:p w14:paraId="215DAB48">
      <w:pPr>
        <w:spacing w:after="0"/>
        <w:ind w:firstLine="708"/>
        <w:jc w:val="both"/>
        <w:rPr>
          <w:rFonts w:ascii="Times New Roman" w:hAnsi="Times New Roman" w:cs="Times New Roman"/>
          <w:sz w:val="24"/>
          <w:szCs w:val="24"/>
        </w:rPr>
      </w:pPr>
      <w:r>
        <w:rPr>
          <w:rFonts w:ascii="Times New Roman" w:hAnsi="Times New Roman" w:cs="Times New Roman"/>
          <w:sz w:val="24"/>
          <w:szCs w:val="24"/>
        </w:rPr>
        <w:t>До відповідних процедур належать: створення баз даних про учнів та працівників закладу, використання системи електронного документообігу в закладі освіти, використання електронних ресурсів для комунікації членів педагогічного колективу тощо.</w:t>
      </w:r>
    </w:p>
    <w:p w14:paraId="46144292">
      <w:pPr>
        <w:spacing w:after="0"/>
        <w:jc w:val="both"/>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До основних функцій інформаційних систем у закладі належать: реєстрація документів, розробка та збереження документів в електронному вигляді, направлення документів на розгляд та виконання, контроль проходження та виконання документів, ведення, підтримку та зберігання будь-яких типів документів.</w:t>
      </w:r>
    </w:p>
    <w:p w14:paraId="1A5F7BFA">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Роботу інформаційної системи закладу освіти забезпечує наявність необмеженого доступу до мережі Інтернет для учнів та педагогічних працівників (у тому числі через сервіс </w:t>
      </w:r>
      <w:r>
        <w:rPr>
          <w:rFonts w:ascii="Times New Roman" w:hAnsi="Times New Roman" w:cs="Times New Roman"/>
          <w:sz w:val="24"/>
          <w:szCs w:val="24"/>
        </w:rPr>
        <w:t>Wi</w:t>
      </w:r>
      <w:r>
        <w:rPr>
          <w:rFonts w:ascii="Times New Roman" w:hAnsi="Times New Roman" w:cs="Times New Roman"/>
          <w:sz w:val="24"/>
          <w:szCs w:val="24"/>
          <w:lang w:val="uk-UA"/>
        </w:rPr>
        <w:t>-</w:t>
      </w:r>
      <w:r>
        <w:rPr>
          <w:rFonts w:ascii="Times New Roman" w:hAnsi="Times New Roman" w:cs="Times New Roman"/>
          <w:sz w:val="24"/>
          <w:szCs w:val="24"/>
        </w:rPr>
        <w:t>Fi</w:t>
      </w:r>
      <w:r>
        <w:rPr>
          <w:rFonts w:ascii="Times New Roman" w:hAnsi="Times New Roman" w:cs="Times New Roman"/>
          <w:sz w:val="24"/>
          <w:szCs w:val="24"/>
          <w:lang w:val="uk-UA"/>
        </w:rPr>
        <w:t xml:space="preserve">), локальної комп’ютерної мережі, внутрішнього електронного документообігу. </w:t>
      </w:r>
    </w:p>
    <w:p w14:paraId="2D7A6C9E">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Заклад має доступ до баз даних у режимі on-line шляхом використання програми «Курс: Школа», електронну пошту</w:t>
      </w:r>
      <w:r>
        <w:rPr>
          <w:rFonts w:ascii="Times New Roman" w:hAnsi="Times New Roman" w:cs="Times New Roman"/>
          <w:sz w:val="24"/>
          <w:szCs w:val="24"/>
          <w:lang w:val="uk-UA"/>
        </w:rPr>
        <w:t xml:space="preserve">:  </w:t>
      </w:r>
      <w:r>
        <w:fldChar w:fldCharType="begin"/>
      </w:r>
      <w:r>
        <w:instrText xml:space="preserve"> HYPERLINK "mailto:petrovo14a@ukr.net" </w:instrText>
      </w:r>
      <w:r>
        <w:fldChar w:fldCharType="separate"/>
      </w:r>
      <w:r>
        <w:rPr>
          <w:rStyle w:val="8"/>
          <w:rFonts w:ascii="Times New Roman" w:hAnsi="Times New Roman" w:cs="Times New Roman"/>
          <w:sz w:val="24"/>
          <w:szCs w:val="24"/>
          <w:lang w:val="en-US"/>
        </w:rPr>
        <w:t>petrovo</w:t>
      </w:r>
      <w:r>
        <w:rPr>
          <w:rStyle w:val="8"/>
          <w:rFonts w:ascii="Times New Roman" w:hAnsi="Times New Roman" w:cs="Times New Roman"/>
          <w:sz w:val="24"/>
          <w:szCs w:val="24"/>
        </w:rPr>
        <w:t>14</w:t>
      </w:r>
      <w:r>
        <w:rPr>
          <w:rStyle w:val="8"/>
          <w:rFonts w:ascii="Times New Roman" w:hAnsi="Times New Roman" w:cs="Times New Roman"/>
          <w:sz w:val="24"/>
          <w:szCs w:val="24"/>
          <w:lang w:val="en-US"/>
        </w:rPr>
        <w:t>a</w:t>
      </w:r>
      <w:r>
        <w:rPr>
          <w:rStyle w:val="8"/>
          <w:rFonts w:ascii="Times New Roman" w:hAnsi="Times New Roman" w:cs="Times New Roman"/>
          <w:sz w:val="24"/>
          <w:szCs w:val="24"/>
        </w:rPr>
        <w:t>@</w:t>
      </w:r>
      <w:r>
        <w:rPr>
          <w:rStyle w:val="8"/>
          <w:rFonts w:ascii="Times New Roman" w:hAnsi="Times New Roman" w:cs="Times New Roman"/>
          <w:sz w:val="24"/>
          <w:szCs w:val="24"/>
          <w:lang w:val="en-US"/>
        </w:rPr>
        <w:t>ukr</w:t>
      </w:r>
      <w:r>
        <w:rPr>
          <w:rStyle w:val="8"/>
          <w:rFonts w:ascii="Times New Roman" w:hAnsi="Times New Roman" w:cs="Times New Roman"/>
          <w:sz w:val="24"/>
          <w:szCs w:val="24"/>
        </w:rPr>
        <w:t>.</w:t>
      </w:r>
      <w:r>
        <w:rPr>
          <w:rStyle w:val="8"/>
          <w:rFonts w:ascii="Times New Roman" w:hAnsi="Times New Roman" w:cs="Times New Roman"/>
          <w:sz w:val="24"/>
          <w:szCs w:val="24"/>
          <w:lang w:val="en-US"/>
        </w:rPr>
        <w:t>net</w:t>
      </w:r>
      <w:r>
        <w:rPr>
          <w:rStyle w:val="8"/>
          <w:rFonts w:ascii="Times New Roman" w:hAnsi="Times New Roman" w:cs="Times New Roman"/>
          <w:sz w:val="24"/>
          <w:szCs w:val="24"/>
          <w:lang w:val="en-US"/>
        </w:rPr>
        <w:fldChar w:fldCharType="end"/>
      </w:r>
      <w:r>
        <w:rPr>
          <w:rFonts w:ascii="Times New Roman" w:hAnsi="Times New Roman" w:cs="Times New Roman"/>
          <w:sz w:val="24"/>
          <w:szCs w:val="24"/>
          <w:lang w:val="uk-UA"/>
        </w:rPr>
        <w:t>.</w:t>
      </w:r>
    </w:p>
    <w:p w14:paraId="129400D6">
      <w:pPr>
        <w:spacing w:after="0"/>
        <w:ind w:firstLine="708"/>
        <w:jc w:val="both"/>
        <w:rPr>
          <w:rFonts w:ascii="Times New Roman" w:hAnsi="Times New Roman" w:cs="Times New Roman"/>
          <w:sz w:val="24"/>
          <w:szCs w:val="24"/>
          <w:lang w:val="uk-UA"/>
        </w:rPr>
      </w:pPr>
    </w:p>
    <w:p w14:paraId="1B872BF7">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ІХ. Створення в закладі освіти інклюзивного освітнього середовища, універсального дизайну та розумного пристосування</w:t>
      </w:r>
    </w:p>
    <w:p w14:paraId="368E2B14">
      <w:pPr>
        <w:spacing w:after="0"/>
        <w:jc w:val="center"/>
        <w:rPr>
          <w:rFonts w:ascii="Times New Roman" w:hAnsi="Times New Roman" w:cs="Times New Roman"/>
          <w:b/>
          <w:sz w:val="24"/>
          <w:szCs w:val="24"/>
          <w:lang w:val="uk-UA"/>
        </w:rPr>
      </w:pPr>
    </w:p>
    <w:p w14:paraId="535B1FE9">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в закладі освіти інклюзивного освітнього середовища, універсального дизайну та розумного пристосування</w:t>
      </w:r>
      <w:r>
        <w:rPr>
          <w:rFonts w:ascii="Times New Roman" w:hAnsi="Times New Roman" w:cs="Times New Roman"/>
          <w:sz w:val="24"/>
          <w:szCs w:val="24"/>
        </w:rPr>
        <w:t> </w:t>
      </w:r>
      <w:r>
        <w:rPr>
          <w:rFonts w:ascii="Times New Roman" w:hAnsi="Times New Roman" w:cs="Times New Roman"/>
          <w:sz w:val="24"/>
          <w:szCs w:val="24"/>
          <w:lang w:val="uk-UA"/>
        </w:rPr>
        <w:t xml:space="preserve">забезпечує реалізацію прав усіх учнів на освіту, їхню мотивацію до навчання, фізичну, психологічну та соціальну безпеку, комфортні умови праці та навчання. </w:t>
      </w:r>
    </w:p>
    <w:p w14:paraId="09B3C609">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Процедури, що забезпечують інклюзивне середовище в закладі: розроблення індивідуальних програм розвитку для осіб з особливими освітніми потребами, використання ресурсної кімнати, налагодження роботи команди психолого-педагогічного супроводу, моніторинг потреб учасників освітнього процесу для адаптації освітнього середовища тощо.</w:t>
      </w:r>
    </w:p>
    <w:p w14:paraId="1D7DD93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rPr>
        <w:t>Право на доступну освіту зазначеної категорії дітей реалізується за бажанням батьків шляхом організації індивідуальної форми навчання.</w:t>
      </w:r>
      <w:r>
        <w:rPr>
          <w:rFonts w:ascii="Times New Roman" w:hAnsi="Times New Roman" w:cs="Times New Roman"/>
          <w:sz w:val="24"/>
          <w:szCs w:val="24"/>
          <w:lang w:val="uk-UA"/>
        </w:rPr>
        <w:t xml:space="preserve"> В закладі створено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7F2E9C53">
      <w:pPr>
        <w:spacing w:after="0"/>
        <w:ind w:firstLine="708"/>
        <w:jc w:val="both"/>
        <w:rPr>
          <w:rFonts w:ascii="Times New Roman" w:hAnsi="Times New Roman" w:cs="Times New Roman"/>
          <w:sz w:val="24"/>
          <w:szCs w:val="24"/>
        </w:rPr>
      </w:pPr>
      <w:r>
        <w:rPr>
          <w:rFonts w:ascii="Times New Roman" w:hAnsi="Times New Roman" w:cs="Times New Roman"/>
          <w:sz w:val="24"/>
          <w:szCs w:val="24"/>
        </w:rPr>
        <w:t>Універсальний дизайн закладу створюється на таких принципах:</w:t>
      </w:r>
    </w:p>
    <w:p w14:paraId="039986ED">
      <w:pPr>
        <w:spacing w:after="0"/>
        <w:ind w:firstLine="708"/>
        <w:jc w:val="both"/>
        <w:rPr>
          <w:rFonts w:ascii="Times New Roman" w:hAnsi="Times New Roman" w:cs="Times New Roman"/>
          <w:sz w:val="24"/>
          <w:szCs w:val="24"/>
        </w:rPr>
      </w:pPr>
      <w:r>
        <w:rPr>
          <w:rFonts w:ascii="Times New Roman" w:hAnsi="Times New Roman" w:cs="Times New Roman"/>
          <w:sz w:val="24"/>
          <w:szCs w:val="24"/>
        </w:rPr>
        <w:t>1. Рівність і доступність використання. Надання однакових засобів для всіх здобувачів освіти для уникнення відособлення окремих учнів.</w:t>
      </w:r>
    </w:p>
    <w:p w14:paraId="7318736A">
      <w:pPr>
        <w:spacing w:after="0"/>
        <w:ind w:firstLine="708"/>
        <w:jc w:val="both"/>
        <w:rPr>
          <w:rFonts w:ascii="Times New Roman" w:hAnsi="Times New Roman" w:cs="Times New Roman"/>
          <w:sz w:val="24"/>
          <w:szCs w:val="24"/>
        </w:rPr>
      </w:pPr>
      <w:r>
        <w:rPr>
          <w:rFonts w:ascii="Times New Roman" w:hAnsi="Times New Roman" w:cs="Times New Roman"/>
          <w:sz w:val="24"/>
          <w:szCs w:val="24"/>
        </w:rPr>
        <w:t>2. Гнучкість використання: а саме, забезпечення наявності індивідуальних налаштувань і можливостей з урахуванням потреб здобувачів освіти.</w:t>
      </w:r>
    </w:p>
    <w:p w14:paraId="00BBFF5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Просте та зручне використання: дизайн закладу спрямовується на забезпечення простоти та інтуїтивності використання незалежно від досвіду, освіти, мовного рівня та віку здобувача освіти; сприяє ефективному донесенню всієї необхідної інформації до учня незалежно від зовнішніх умов або можливостей його сприйняття.</w:t>
      </w:r>
    </w:p>
    <w:p w14:paraId="197D7489">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Дизайн спрямовується на зведення до мінімуму можливості виникнення ризиків і шкідливих наслідків випадкових або ненавмисних дій здобувачів освіти.</w:t>
      </w:r>
    </w:p>
    <w:p w14:paraId="12B7DCFA">
      <w:pPr>
        <w:spacing w:after="0"/>
        <w:ind w:firstLine="708"/>
        <w:jc w:val="both"/>
        <w:rPr>
          <w:rFonts w:ascii="Times New Roman" w:hAnsi="Times New Roman" w:cs="Times New Roman"/>
          <w:sz w:val="24"/>
          <w:szCs w:val="24"/>
        </w:rPr>
      </w:pPr>
      <w:r>
        <w:rPr>
          <w:rFonts w:ascii="Times New Roman" w:hAnsi="Times New Roman" w:cs="Times New Roman"/>
          <w:sz w:val="24"/>
          <w:szCs w:val="24"/>
          <w:lang w:val="uk-UA"/>
        </w:rPr>
        <w:t>5</w:t>
      </w:r>
      <w:r>
        <w:rPr>
          <w:rFonts w:ascii="Times New Roman" w:hAnsi="Times New Roman" w:cs="Times New Roman"/>
          <w:sz w:val="24"/>
          <w:szCs w:val="24"/>
        </w:rPr>
        <w:t>.Дизайн розраховується на затрату незначних фізичних ресурсів учнів на мінімальний рівень стомлюваності.</w:t>
      </w:r>
    </w:p>
    <w:p w14:paraId="5EF2865B">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6.Забезпечення наявності необхідного розміру і простору при підході, під’їзді та різноманітних діях, незважаючи на фізичні параметри, стан і ступінь мобільності здобувачів освіти.</w:t>
      </w:r>
    </w:p>
    <w:p w14:paraId="5CFCC7FE">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Самооцінювання якості освіти</w:t>
      </w:r>
    </w:p>
    <w:p w14:paraId="5E1D7E9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 метою аналізу стану сформованості та функціонування внутрішньої системи проводиться самооцінювання.</w:t>
      </w:r>
    </w:p>
    <w:p w14:paraId="094A42A2">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Самооцінювання є процесом вивчення та оцінювання ефективності функціонування внутрішньої системи з метою вдосконалення освітніх і управлінських процесів закладу освіти.</w:t>
      </w:r>
    </w:p>
    <w:p w14:paraId="56BFF57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Компоненти внутрішньої системи згруповані за чотирма напрямами, кожний з яких описано за відповідними вимогами/правилами, виконання яких дозволяє забезпечити якість освіти та освітньої діяльності в закладі освіти (додаток 1).</w:t>
      </w:r>
    </w:p>
    <w:p w14:paraId="3D3C80CC">
      <w:pPr>
        <w:spacing w:after="0"/>
        <w:ind w:firstLine="708"/>
        <w:jc w:val="both"/>
        <w:rPr>
          <w:rFonts w:ascii="Times New Roman" w:hAnsi="Times New Roman" w:cs="Times New Roman"/>
          <w:sz w:val="24"/>
          <w:szCs w:val="24"/>
        </w:rPr>
      </w:pPr>
      <w:r>
        <w:rPr>
          <w:rFonts w:ascii="Times New Roman" w:hAnsi="Times New Roman" w:cs="Times New Roman"/>
          <w:sz w:val="24"/>
          <w:szCs w:val="24"/>
        </w:rPr>
        <w:t>Для оцінювання виконання (вимірювання) вимог/правил слугують:</w:t>
      </w:r>
    </w:p>
    <w:p w14:paraId="404177CA">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критерії (підстави для оцінювання);</w:t>
      </w:r>
    </w:p>
    <w:p w14:paraId="6C9AA77C">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індикатори (показники, що відображають стан об'єктів спостереження, їх якісні або кількісні характеристики);</w:t>
      </w:r>
    </w:p>
    <w:p w14:paraId="6211138C">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методи збору відповідної інформації, яка підлягає аналізу та оцінюванню.</w:t>
      </w:r>
    </w:p>
    <w:p w14:paraId="5A5C84AE">
      <w:pPr>
        <w:spacing w:after="0"/>
        <w:ind w:firstLine="360"/>
        <w:jc w:val="both"/>
        <w:rPr>
          <w:rFonts w:ascii="Times New Roman" w:hAnsi="Times New Roman" w:cs="Times New Roman"/>
          <w:sz w:val="24"/>
          <w:szCs w:val="24"/>
        </w:rPr>
      </w:pPr>
      <w:r>
        <w:rPr>
          <w:rFonts w:ascii="Times New Roman" w:hAnsi="Times New Roman" w:cs="Times New Roman"/>
          <w:sz w:val="24"/>
          <w:szCs w:val="24"/>
        </w:rPr>
        <w:t>Самооцінювання може здійснюватись відповідно до таких моделей:</w:t>
      </w:r>
    </w:p>
    <w:p w14:paraId="524BB9F0">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щорічне комплексне самооцінювання (за всіма компонентами внутрішньої системи);</w:t>
      </w:r>
    </w:p>
    <w:p w14:paraId="169F833A">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щорічне самооцінювання за певними напрямами освітньої діяльності, а також періодичне комплексне самооцінювання;</w:t>
      </w:r>
    </w:p>
    <w:p w14:paraId="7F3E0584">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щорічне комплексне самооцінювання за окремими рівнями освіти, на яких заклад освіти провадить освітню діяльність (початкова, базова, профільна середня освіта)</w:t>
      </w:r>
      <w:r>
        <w:rPr>
          <w:rFonts w:ascii="Times New Roman" w:hAnsi="Times New Roman" w:cs="Times New Roman"/>
          <w:sz w:val="24"/>
          <w:szCs w:val="24"/>
          <w:lang w:val="uk-UA"/>
        </w:rPr>
        <w:t>.</w:t>
      </w:r>
    </w:p>
    <w:p w14:paraId="41397E3A">
      <w:pPr>
        <w:spacing w:after="0"/>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Комплексне самооцінювання якості освітніх і управлінських процесів доцільно проводити після визначення всіх компонентів внутрішньої системи та умов їх функціонування, що закріплюються Положенням про внутрішню систему, а також за рік до проведення планового інституційного аудиту в закладі освіти.</w:t>
      </w:r>
    </w:p>
    <w:p w14:paraId="17357962">
      <w:pPr>
        <w:spacing w:after="0"/>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Внутрішні моніторинги проводяться для відстеження динаміки результатів навчання учнів, якості викладання навчальних предметів, відвідування учнями закладу освіти, ефективності управлінських процесів тощо.</w:t>
      </w:r>
    </w:p>
    <w:p w14:paraId="3355719C">
      <w:pPr>
        <w:pStyle w:val="3"/>
        <w:spacing w:before="0" w:beforeAutospacing="0" w:after="0" w:afterAutospacing="0" w:line="276" w:lineRule="auto"/>
        <w:jc w:val="both"/>
        <w:rPr>
          <w:rFonts w:eastAsiaTheme="minorHAnsi"/>
          <w:b w:val="0"/>
          <w:bCs w:val="0"/>
          <w:sz w:val="24"/>
          <w:szCs w:val="24"/>
          <w:lang w:val="uk-UA" w:eastAsia="en-US"/>
        </w:rPr>
      </w:pPr>
      <w:r>
        <w:rPr>
          <w:b w:val="0"/>
          <w:sz w:val="24"/>
          <w:szCs w:val="24"/>
          <w:lang w:val="uk-UA"/>
        </w:rPr>
        <w:t xml:space="preserve">       Механізм підготовки та проведення моніторингу визначається</w:t>
      </w:r>
      <w:r>
        <w:rPr>
          <w:sz w:val="24"/>
          <w:szCs w:val="24"/>
          <w:lang w:val="uk-UA"/>
        </w:rPr>
        <w:t xml:space="preserve"> </w:t>
      </w:r>
      <w:r>
        <w:rPr>
          <w:sz w:val="24"/>
          <w:szCs w:val="24"/>
        </w:rPr>
        <w:fldChar w:fldCharType="begin"/>
      </w:r>
      <w:r>
        <w:rPr>
          <w:sz w:val="24"/>
          <w:szCs w:val="24"/>
          <w:lang w:val="uk-UA"/>
        </w:rPr>
        <w:instrText xml:space="preserve"> </w:instrText>
      </w:r>
      <w:r>
        <w:rPr>
          <w:sz w:val="24"/>
          <w:szCs w:val="24"/>
        </w:rPr>
        <w:instrText xml:space="preserve">HYPERLINK</w:instrText>
      </w:r>
      <w:r>
        <w:rPr>
          <w:sz w:val="24"/>
          <w:szCs w:val="24"/>
          <w:lang w:val="uk-UA"/>
        </w:rPr>
        <w:instrText xml:space="preserve"> "</w:instrText>
      </w:r>
      <w:r>
        <w:rPr>
          <w:sz w:val="24"/>
          <w:szCs w:val="24"/>
        </w:rPr>
        <w:instrText xml:space="preserve">https</w:instrText>
      </w:r>
      <w:r>
        <w:rPr>
          <w:sz w:val="24"/>
          <w:szCs w:val="24"/>
          <w:lang w:val="uk-UA"/>
        </w:rPr>
        <w:instrText xml:space="preserve">://</w:instrText>
      </w:r>
      <w:r>
        <w:rPr>
          <w:sz w:val="24"/>
          <w:szCs w:val="24"/>
        </w:rPr>
        <w:instrText xml:space="preserve">www</w:instrText>
      </w:r>
      <w:r>
        <w:rPr>
          <w:sz w:val="24"/>
          <w:szCs w:val="24"/>
          <w:lang w:val="uk-UA"/>
        </w:rPr>
        <w:instrText xml:space="preserve">.</w:instrText>
      </w:r>
      <w:r>
        <w:rPr>
          <w:sz w:val="24"/>
          <w:szCs w:val="24"/>
        </w:rPr>
        <w:instrText xml:space="preserve">google</w:instrText>
      </w:r>
      <w:r>
        <w:rPr>
          <w:sz w:val="24"/>
          <w:szCs w:val="24"/>
          <w:lang w:val="uk-UA"/>
        </w:rPr>
        <w:instrText xml:space="preserve">.</w:instrText>
      </w:r>
      <w:r>
        <w:rPr>
          <w:sz w:val="24"/>
          <w:szCs w:val="24"/>
        </w:rPr>
        <w:instrText xml:space="preserve">com</w:instrText>
      </w:r>
      <w:r>
        <w:rPr>
          <w:sz w:val="24"/>
          <w:szCs w:val="24"/>
          <w:lang w:val="uk-UA"/>
        </w:rPr>
        <w:instrText xml:space="preserve">/</w:instrText>
      </w:r>
      <w:r>
        <w:rPr>
          <w:sz w:val="24"/>
          <w:szCs w:val="24"/>
        </w:rPr>
        <w:instrText xml:space="preserve">url</w:instrText>
      </w:r>
      <w:r>
        <w:rPr>
          <w:sz w:val="24"/>
          <w:szCs w:val="24"/>
          <w:lang w:val="uk-UA"/>
        </w:rPr>
        <w:instrText xml:space="preserve">?</w:instrText>
      </w:r>
      <w:r>
        <w:rPr>
          <w:sz w:val="24"/>
          <w:szCs w:val="24"/>
        </w:rPr>
        <w:instrText xml:space="preserve">sa</w:instrText>
      </w:r>
      <w:r>
        <w:rPr>
          <w:sz w:val="24"/>
          <w:szCs w:val="24"/>
          <w:lang w:val="uk-UA"/>
        </w:rPr>
        <w:instrText xml:space="preserve">=</w:instrText>
      </w:r>
      <w:r>
        <w:rPr>
          <w:sz w:val="24"/>
          <w:szCs w:val="24"/>
        </w:rPr>
        <w:instrText xml:space="preserve">t</w:instrText>
      </w:r>
      <w:r>
        <w:rPr>
          <w:sz w:val="24"/>
          <w:szCs w:val="24"/>
          <w:lang w:val="uk-UA"/>
        </w:rPr>
        <w:instrText xml:space="preserve">&amp;</w:instrText>
      </w:r>
      <w:r>
        <w:rPr>
          <w:sz w:val="24"/>
          <w:szCs w:val="24"/>
        </w:rPr>
        <w:instrText xml:space="preserve">rct</w:instrText>
      </w:r>
      <w:r>
        <w:rPr>
          <w:sz w:val="24"/>
          <w:szCs w:val="24"/>
          <w:lang w:val="uk-UA"/>
        </w:rPr>
        <w:instrText xml:space="preserve">=</w:instrText>
      </w:r>
      <w:r>
        <w:rPr>
          <w:sz w:val="24"/>
          <w:szCs w:val="24"/>
        </w:rPr>
        <w:instrText xml:space="preserve">j</w:instrText>
      </w:r>
      <w:r>
        <w:rPr>
          <w:sz w:val="24"/>
          <w:szCs w:val="24"/>
          <w:lang w:val="uk-UA"/>
        </w:rPr>
        <w:instrText xml:space="preserve">&amp;</w:instrText>
      </w:r>
      <w:r>
        <w:rPr>
          <w:sz w:val="24"/>
          <w:szCs w:val="24"/>
        </w:rPr>
        <w:instrText xml:space="preserve">q</w:instrText>
      </w:r>
      <w:r>
        <w:rPr>
          <w:sz w:val="24"/>
          <w:szCs w:val="24"/>
          <w:lang w:val="uk-UA"/>
        </w:rPr>
        <w:instrText xml:space="preserve">=&amp;</w:instrText>
      </w:r>
      <w:r>
        <w:rPr>
          <w:sz w:val="24"/>
          <w:szCs w:val="24"/>
        </w:rPr>
        <w:instrText xml:space="preserve">esrc</w:instrText>
      </w:r>
      <w:r>
        <w:rPr>
          <w:sz w:val="24"/>
          <w:szCs w:val="24"/>
          <w:lang w:val="uk-UA"/>
        </w:rPr>
        <w:instrText xml:space="preserve">=</w:instrText>
      </w:r>
      <w:r>
        <w:rPr>
          <w:sz w:val="24"/>
          <w:szCs w:val="24"/>
        </w:rPr>
        <w:instrText xml:space="preserve">s</w:instrText>
      </w:r>
      <w:r>
        <w:rPr>
          <w:sz w:val="24"/>
          <w:szCs w:val="24"/>
          <w:lang w:val="uk-UA"/>
        </w:rPr>
        <w:instrText xml:space="preserve">&amp;</w:instrText>
      </w:r>
      <w:r>
        <w:rPr>
          <w:sz w:val="24"/>
          <w:szCs w:val="24"/>
        </w:rPr>
        <w:instrText xml:space="preserve">source</w:instrText>
      </w:r>
      <w:r>
        <w:rPr>
          <w:sz w:val="24"/>
          <w:szCs w:val="24"/>
          <w:lang w:val="uk-UA"/>
        </w:rPr>
        <w:instrText xml:space="preserve">=</w:instrText>
      </w:r>
      <w:r>
        <w:rPr>
          <w:sz w:val="24"/>
          <w:szCs w:val="24"/>
        </w:rPr>
        <w:instrText xml:space="preserve">web</w:instrText>
      </w:r>
      <w:r>
        <w:rPr>
          <w:sz w:val="24"/>
          <w:szCs w:val="24"/>
          <w:lang w:val="uk-UA"/>
        </w:rPr>
        <w:instrText xml:space="preserve">&amp;</w:instrText>
      </w:r>
      <w:r>
        <w:rPr>
          <w:sz w:val="24"/>
          <w:szCs w:val="24"/>
        </w:rPr>
        <w:instrText xml:space="preserve">cd</w:instrText>
      </w:r>
      <w:r>
        <w:rPr>
          <w:sz w:val="24"/>
          <w:szCs w:val="24"/>
          <w:lang w:val="uk-UA"/>
        </w:rPr>
        <w:instrText xml:space="preserve">=&amp;</w:instrText>
      </w:r>
      <w:r>
        <w:rPr>
          <w:sz w:val="24"/>
          <w:szCs w:val="24"/>
        </w:rPr>
        <w:instrText xml:space="preserve">ved</w:instrText>
      </w:r>
      <w:r>
        <w:rPr>
          <w:sz w:val="24"/>
          <w:szCs w:val="24"/>
          <w:lang w:val="uk-UA"/>
        </w:rPr>
        <w:instrText xml:space="preserve">=2</w:instrText>
      </w:r>
      <w:r>
        <w:rPr>
          <w:sz w:val="24"/>
          <w:szCs w:val="24"/>
        </w:rPr>
        <w:instrText xml:space="preserve">ahUKEwj</w:instrText>
      </w:r>
      <w:r>
        <w:rPr>
          <w:sz w:val="24"/>
          <w:szCs w:val="24"/>
          <w:lang w:val="uk-UA"/>
        </w:rPr>
        <w:instrText xml:space="preserve">8</w:instrText>
      </w:r>
      <w:r>
        <w:rPr>
          <w:sz w:val="24"/>
          <w:szCs w:val="24"/>
        </w:rPr>
        <w:instrText xml:space="preserve">rYKmp</w:instrText>
      </w:r>
      <w:r>
        <w:rPr>
          <w:sz w:val="24"/>
          <w:szCs w:val="24"/>
          <w:lang w:val="uk-UA"/>
        </w:rPr>
        <w:instrText xml:space="preserve">_</w:instrText>
      </w:r>
      <w:r>
        <w:rPr>
          <w:sz w:val="24"/>
          <w:szCs w:val="24"/>
        </w:rPr>
        <w:instrText xml:space="preserve">HtAhWVHXcKHbLJDIIQFjAAegQIARAC</w:instrText>
      </w:r>
      <w:r>
        <w:rPr>
          <w:sz w:val="24"/>
          <w:szCs w:val="24"/>
          <w:lang w:val="uk-UA"/>
        </w:rPr>
        <w:instrText xml:space="preserve">&amp;</w:instrText>
      </w:r>
      <w:r>
        <w:rPr>
          <w:sz w:val="24"/>
          <w:szCs w:val="24"/>
        </w:rPr>
        <w:instrText xml:space="preserve">url</w:instrText>
      </w:r>
      <w:r>
        <w:rPr>
          <w:sz w:val="24"/>
          <w:szCs w:val="24"/>
          <w:lang w:val="uk-UA"/>
        </w:rPr>
        <w:instrText xml:space="preserve">=</w:instrText>
      </w:r>
      <w:r>
        <w:rPr>
          <w:sz w:val="24"/>
          <w:szCs w:val="24"/>
        </w:rPr>
        <w:instrText xml:space="preserve">https</w:instrText>
      </w:r>
      <w:r>
        <w:rPr>
          <w:sz w:val="24"/>
          <w:szCs w:val="24"/>
          <w:lang w:val="uk-UA"/>
        </w:rPr>
        <w:instrText xml:space="preserve">%3</w:instrText>
      </w:r>
      <w:r>
        <w:rPr>
          <w:sz w:val="24"/>
          <w:szCs w:val="24"/>
        </w:rPr>
        <w:instrText xml:space="preserve">A</w:instrText>
      </w:r>
      <w:r>
        <w:rPr>
          <w:sz w:val="24"/>
          <w:szCs w:val="24"/>
          <w:lang w:val="uk-UA"/>
        </w:rPr>
        <w:instrText xml:space="preserve">%2</w:instrText>
      </w:r>
      <w:r>
        <w:rPr>
          <w:sz w:val="24"/>
          <w:szCs w:val="24"/>
        </w:rPr>
        <w:instrText xml:space="preserve">F</w:instrText>
      </w:r>
      <w:r>
        <w:rPr>
          <w:sz w:val="24"/>
          <w:szCs w:val="24"/>
          <w:lang w:val="uk-UA"/>
        </w:rPr>
        <w:instrText xml:space="preserve">%2</w:instrText>
      </w:r>
      <w:r>
        <w:rPr>
          <w:sz w:val="24"/>
          <w:szCs w:val="24"/>
        </w:rPr>
        <w:instrText xml:space="preserve">Fzakon</w:instrText>
      </w:r>
      <w:r>
        <w:rPr>
          <w:sz w:val="24"/>
          <w:szCs w:val="24"/>
          <w:lang w:val="uk-UA"/>
        </w:rPr>
        <w:instrText xml:space="preserve">.</w:instrText>
      </w:r>
      <w:r>
        <w:rPr>
          <w:sz w:val="24"/>
          <w:szCs w:val="24"/>
        </w:rPr>
        <w:instrText xml:space="preserve">rada</w:instrText>
      </w:r>
      <w:r>
        <w:rPr>
          <w:sz w:val="24"/>
          <w:szCs w:val="24"/>
          <w:lang w:val="uk-UA"/>
        </w:rPr>
        <w:instrText xml:space="preserve">.</w:instrText>
      </w:r>
      <w:r>
        <w:rPr>
          <w:sz w:val="24"/>
          <w:szCs w:val="24"/>
        </w:rPr>
        <w:instrText xml:space="preserve">gov</w:instrText>
      </w:r>
      <w:r>
        <w:rPr>
          <w:sz w:val="24"/>
          <w:szCs w:val="24"/>
          <w:lang w:val="uk-UA"/>
        </w:rPr>
        <w:instrText xml:space="preserve">.</w:instrText>
      </w:r>
      <w:r>
        <w:rPr>
          <w:sz w:val="24"/>
          <w:szCs w:val="24"/>
        </w:rPr>
        <w:instrText xml:space="preserve">ua</w:instrText>
      </w:r>
      <w:r>
        <w:rPr>
          <w:sz w:val="24"/>
          <w:szCs w:val="24"/>
          <w:lang w:val="uk-UA"/>
        </w:rPr>
        <w:instrText xml:space="preserve">%2</w:instrText>
      </w:r>
      <w:r>
        <w:rPr>
          <w:sz w:val="24"/>
          <w:szCs w:val="24"/>
        </w:rPr>
        <w:instrText xml:space="preserve">Fgo</w:instrText>
      </w:r>
      <w:r>
        <w:rPr>
          <w:sz w:val="24"/>
          <w:szCs w:val="24"/>
          <w:lang w:val="uk-UA"/>
        </w:rPr>
        <w:instrText xml:space="preserve">%2</w:instrText>
      </w:r>
      <w:r>
        <w:rPr>
          <w:sz w:val="24"/>
          <w:szCs w:val="24"/>
        </w:rPr>
        <w:instrText xml:space="preserve">Fz</w:instrText>
      </w:r>
      <w:r>
        <w:rPr>
          <w:sz w:val="24"/>
          <w:szCs w:val="24"/>
          <w:lang w:val="uk-UA"/>
        </w:rPr>
        <w:instrText xml:space="preserve">0154-20&amp;</w:instrText>
      </w:r>
      <w:r>
        <w:rPr>
          <w:sz w:val="24"/>
          <w:szCs w:val="24"/>
        </w:rPr>
        <w:instrText xml:space="preserve">usg</w:instrText>
      </w:r>
      <w:r>
        <w:rPr>
          <w:sz w:val="24"/>
          <w:szCs w:val="24"/>
          <w:lang w:val="uk-UA"/>
        </w:rPr>
        <w:instrText xml:space="preserve">=</w:instrText>
      </w:r>
      <w:r>
        <w:rPr>
          <w:sz w:val="24"/>
          <w:szCs w:val="24"/>
        </w:rPr>
        <w:instrText xml:space="preserve">AOvVaw</w:instrText>
      </w:r>
      <w:r>
        <w:rPr>
          <w:sz w:val="24"/>
          <w:szCs w:val="24"/>
          <w:lang w:val="uk-UA"/>
        </w:rPr>
        <w:instrText xml:space="preserve">3</w:instrText>
      </w:r>
      <w:r>
        <w:rPr>
          <w:sz w:val="24"/>
          <w:szCs w:val="24"/>
        </w:rPr>
        <w:instrText xml:space="preserve">QGRKwbhSBtwXSWhS</w:instrText>
      </w:r>
      <w:r>
        <w:rPr>
          <w:sz w:val="24"/>
          <w:szCs w:val="24"/>
          <w:lang w:val="uk-UA"/>
        </w:rPr>
        <w:instrText xml:space="preserve">1</w:instrText>
      </w:r>
      <w:r>
        <w:rPr>
          <w:sz w:val="24"/>
          <w:szCs w:val="24"/>
        </w:rPr>
        <w:instrText xml:space="preserve">Zqmu</w:instrText>
      </w:r>
      <w:r>
        <w:rPr>
          <w:sz w:val="24"/>
          <w:szCs w:val="24"/>
          <w:lang w:val="uk-UA"/>
        </w:rPr>
        <w:instrText xml:space="preserve">" </w:instrText>
      </w:r>
      <w:r>
        <w:rPr>
          <w:sz w:val="24"/>
          <w:szCs w:val="24"/>
        </w:rPr>
        <w:fldChar w:fldCharType="separate"/>
      </w:r>
      <w:r>
        <w:rPr>
          <w:b w:val="0"/>
          <w:bCs w:val="0"/>
          <w:color w:val="660099"/>
          <w:sz w:val="24"/>
          <w:szCs w:val="24"/>
          <w:u w:val="single"/>
          <w:shd w:val="clear" w:color="auto" w:fill="FFFFFF"/>
          <w:lang w:val="uk-UA"/>
        </w:rPr>
        <w:t>Порядком проведення моніторингу якості освіти</w:t>
      </w:r>
      <w:r>
        <w:rPr>
          <w:b w:val="0"/>
          <w:bCs w:val="0"/>
          <w:color w:val="660099"/>
          <w:sz w:val="24"/>
          <w:szCs w:val="24"/>
          <w:u w:val="single"/>
          <w:shd w:val="clear" w:color="auto" w:fill="FFFFFF"/>
        </w:rPr>
        <w:t> </w:t>
      </w:r>
      <w:r>
        <w:rPr>
          <w:b w:val="0"/>
          <w:sz w:val="24"/>
          <w:szCs w:val="24"/>
          <w:lang w:val="uk-UA"/>
        </w:rPr>
        <w:t>, затвердженим наказом Міністерства освіти і науки України 16 січня 2020 року</w:t>
      </w:r>
      <w:r>
        <w:rPr>
          <w:b w:val="0"/>
          <w:sz w:val="24"/>
          <w:szCs w:val="24"/>
        </w:rPr>
        <w:t> </w:t>
      </w:r>
      <w:r>
        <w:fldChar w:fldCharType="begin"/>
      </w:r>
      <w:r>
        <w:instrText xml:space="preserve"> HYPERLINK "https://osvita.ua/legislation/Ser_osv/71055/" </w:instrText>
      </w:r>
      <w:r>
        <w:fldChar w:fldCharType="separate"/>
      </w:r>
      <w:r>
        <w:rPr>
          <w:rStyle w:val="8"/>
          <w:b w:val="0"/>
          <w:color w:val="auto"/>
          <w:sz w:val="24"/>
          <w:szCs w:val="24"/>
          <w:u w:val="none"/>
          <w:lang w:val="uk-UA"/>
        </w:rPr>
        <w:t>№ 54</w:t>
      </w:r>
      <w:r>
        <w:rPr>
          <w:rStyle w:val="8"/>
          <w:b w:val="0"/>
          <w:color w:val="auto"/>
          <w:sz w:val="24"/>
          <w:szCs w:val="24"/>
          <w:u w:val="none"/>
          <w:lang w:val="uk-UA"/>
        </w:rPr>
        <w:fldChar w:fldCharType="end"/>
      </w:r>
      <w:r>
        <w:rPr>
          <w:b w:val="0"/>
          <w:sz w:val="24"/>
          <w:szCs w:val="24"/>
          <w:lang w:val="uk-UA"/>
        </w:rPr>
        <w:t xml:space="preserve">. </w:t>
      </w:r>
      <w:r>
        <w:rPr>
          <w:b w:val="0"/>
          <w:sz w:val="24"/>
          <w:szCs w:val="24"/>
        </w:rPr>
        <w:t>Для проведення моніторингу обов'язковими є розроблення його програми та оприлюднення його результатів на вебсайті закладу освіти.</w:t>
      </w:r>
    </w:p>
    <w:p w14:paraId="465772DA">
      <w:pPr>
        <w:pStyle w:val="3"/>
        <w:spacing w:before="0" w:beforeAutospacing="0" w:after="0" w:afterAutospacing="0" w:line="276" w:lineRule="auto"/>
        <w:jc w:val="both"/>
        <w:rPr>
          <w:rFonts w:eastAsiaTheme="minorHAnsi"/>
          <w:b w:val="0"/>
          <w:bCs w:val="0"/>
          <w:sz w:val="24"/>
          <w:szCs w:val="24"/>
          <w:lang w:val="uk-UA" w:eastAsia="en-US"/>
        </w:rPr>
      </w:pPr>
      <w:r>
        <w:rPr>
          <w:sz w:val="24"/>
          <w:szCs w:val="24"/>
        </w:rPr>
        <w:fldChar w:fldCharType="end"/>
      </w:r>
      <w:r>
        <w:rPr>
          <w:sz w:val="24"/>
          <w:szCs w:val="24"/>
          <w:lang w:val="uk-UA"/>
        </w:rPr>
        <w:t xml:space="preserve">         </w:t>
      </w:r>
      <w:r>
        <w:rPr>
          <w:b w:val="0"/>
          <w:sz w:val="24"/>
          <w:szCs w:val="24"/>
        </w:rPr>
        <w:t>Для організації самооцінювання</w:t>
      </w:r>
      <w:r>
        <w:rPr>
          <w:b w:val="0"/>
          <w:sz w:val="24"/>
          <w:szCs w:val="24"/>
          <w:lang w:val="uk-UA"/>
        </w:rPr>
        <w:t xml:space="preserve"> необхідно </w:t>
      </w:r>
      <w:r>
        <w:rPr>
          <w:b w:val="0"/>
          <w:sz w:val="24"/>
          <w:szCs w:val="24"/>
        </w:rPr>
        <w:t>передбачити:</w:t>
      </w:r>
    </w:p>
    <w:p w14:paraId="5735016B">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збір та аналіз інформації, отриманої під час спостереження, опитування та вивчення документації;</w:t>
      </w:r>
    </w:p>
    <w:p w14:paraId="59F0CDC1">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узагальнення результатів самооцінювання освітніх і управлінських процесів закладу освіти;</w:t>
      </w:r>
    </w:p>
    <w:p w14:paraId="498A7436">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обговорення та оприлюднення результатів самооцінювання освітніх і управлінських процесів закладу освіти.</w:t>
      </w:r>
    </w:p>
    <w:p w14:paraId="4B75E6C4">
      <w:pPr>
        <w:spacing w:after="0"/>
        <w:jc w:val="both"/>
        <w:rPr>
          <w:rFonts w:ascii="Times New Roman" w:hAnsi="Times New Roman" w:cs="Times New Roman"/>
          <w:sz w:val="24"/>
          <w:szCs w:val="24"/>
        </w:rPr>
      </w:pPr>
      <w:r>
        <w:rPr>
          <w:rFonts w:ascii="Times New Roman" w:hAnsi="Times New Roman" w:cs="Times New Roman"/>
          <w:sz w:val="24"/>
          <w:szCs w:val="24"/>
        </w:rPr>
        <w:t>Для проведення самооцінювання освітньої діяльності використову</w:t>
      </w:r>
      <w:r>
        <w:rPr>
          <w:rFonts w:ascii="Times New Roman" w:hAnsi="Times New Roman" w:cs="Times New Roman"/>
          <w:sz w:val="24"/>
          <w:szCs w:val="24"/>
          <w:lang w:val="uk-UA"/>
        </w:rPr>
        <w:t>ються</w:t>
      </w:r>
      <w:r>
        <w:rPr>
          <w:rFonts w:ascii="Times New Roman" w:hAnsi="Times New Roman" w:cs="Times New Roman"/>
          <w:sz w:val="24"/>
          <w:szCs w:val="24"/>
        </w:rPr>
        <w:t xml:space="preserve"> такі методи збору інформації:</w:t>
      </w:r>
    </w:p>
    <w:p w14:paraId="65F8017E">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опитування учасників освітнього процесу (анкетування, індивідуальне інтерв'ю, фокус-групове дослідження);</w:t>
      </w:r>
    </w:p>
    <w:p w14:paraId="54675948">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rPr>
        <w:t>спостереження (за освітнім середовищем, проведенням навчальних занять тощо);</w:t>
      </w:r>
    </w:p>
    <w:p w14:paraId="20FF9A16">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rPr>
        <w:t>вивчення документації закладу освіти.</w:t>
      </w:r>
    </w:p>
    <w:p w14:paraId="48791378">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Вибір методу має забезпечити отримання релевантної інформації для всебічного вивчення та об'єктивного самооцінювання освітніх і управлінських процесів закладу освіти.</w:t>
      </w:r>
    </w:p>
    <w:p w14:paraId="181E950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Окремі методи збору інформації (опитування, спостереження за проведенням навчальних занять) можуть застосовуватися з використанням цифрових технологій (з метою розвитку сфери цифровізації освіти, в умовах віддаленості учасників освітнього процесу під час дистанційного навчання, карантинних обмежень тощо).</w:t>
      </w:r>
    </w:p>
    <w:p w14:paraId="3216A04B">
      <w:pPr>
        <w:spacing w:after="0"/>
        <w:ind w:firstLine="708"/>
        <w:jc w:val="both"/>
        <w:rPr>
          <w:rFonts w:ascii="Times New Roman" w:hAnsi="Times New Roman" w:cs="Times New Roman"/>
          <w:sz w:val="24"/>
          <w:szCs w:val="24"/>
        </w:rPr>
      </w:pPr>
      <w:r>
        <w:rPr>
          <w:rFonts w:ascii="Times New Roman" w:hAnsi="Times New Roman" w:cs="Times New Roman"/>
          <w:sz w:val="24"/>
          <w:szCs w:val="24"/>
        </w:rPr>
        <w:t>Опитування може бути письмовим (анкетування) або усним (інтерв'ю).</w:t>
      </w:r>
    </w:p>
    <w:p w14:paraId="2F284A88">
      <w:pPr>
        <w:spacing w:after="0"/>
        <w:ind w:firstLine="708"/>
        <w:jc w:val="both"/>
        <w:rPr>
          <w:rFonts w:ascii="Times New Roman" w:hAnsi="Times New Roman" w:cs="Times New Roman"/>
          <w:sz w:val="24"/>
          <w:szCs w:val="24"/>
        </w:rPr>
      </w:pPr>
      <w:r>
        <w:rPr>
          <w:rFonts w:ascii="Times New Roman" w:hAnsi="Times New Roman" w:cs="Times New Roman"/>
          <w:sz w:val="24"/>
          <w:szCs w:val="24"/>
        </w:rPr>
        <w:t>Анкетування дозволяє отримати інформацію про ставлення учасників освітнього процесу до певних питань діяльності закладу. У ході анкетування використову</w:t>
      </w:r>
      <w:r>
        <w:rPr>
          <w:rFonts w:ascii="Times New Roman" w:hAnsi="Times New Roman" w:cs="Times New Roman"/>
          <w:sz w:val="24"/>
          <w:szCs w:val="24"/>
          <w:lang w:val="uk-UA"/>
        </w:rPr>
        <w:t>ються</w:t>
      </w:r>
      <w:r>
        <w:rPr>
          <w:rFonts w:ascii="Times New Roman" w:hAnsi="Times New Roman" w:cs="Times New Roman"/>
          <w:sz w:val="24"/>
          <w:szCs w:val="24"/>
        </w:rPr>
        <w:t xml:space="preserve"> анкети для педагогічних працівників, учнів та батьків.</w:t>
      </w:r>
    </w:p>
    <w:p w14:paraId="7005F1DC">
      <w:pPr>
        <w:spacing w:after="0"/>
        <w:ind w:firstLine="708"/>
        <w:jc w:val="both"/>
        <w:rPr>
          <w:rFonts w:ascii="Times New Roman" w:hAnsi="Times New Roman" w:cs="Times New Roman"/>
          <w:sz w:val="24"/>
          <w:szCs w:val="24"/>
        </w:rPr>
      </w:pPr>
      <w:r>
        <w:rPr>
          <w:rFonts w:ascii="Times New Roman" w:hAnsi="Times New Roman" w:cs="Times New Roman"/>
          <w:sz w:val="24"/>
          <w:szCs w:val="24"/>
        </w:rPr>
        <w:t>Анкетування передбачає складання форми (бланку) анкети. У разі проведення анкетування онлайн доцільно використовувати цифрові ресурси, що дозволяють автоматизоване оброблення відповідей.</w:t>
      </w:r>
    </w:p>
    <w:p w14:paraId="70FF350D">
      <w:pPr>
        <w:spacing w:after="0"/>
        <w:ind w:firstLine="708"/>
        <w:jc w:val="both"/>
        <w:rPr>
          <w:rFonts w:ascii="Times New Roman" w:hAnsi="Times New Roman" w:cs="Times New Roman"/>
          <w:sz w:val="24"/>
          <w:szCs w:val="24"/>
        </w:rPr>
      </w:pPr>
      <w:r>
        <w:rPr>
          <w:rFonts w:ascii="Times New Roman" w:hAnsi="Times New Roman" w:cs="Times New Roman"/>
          <w:sz w:val="24"/>
          <w:szCs w:val="24"/>
        </w:rPr>
        <w:t>Водночас варто брати до уваги, що анкети можуть бути закритого, відкритого, напівзакритого типу або комбінованими.</w:t>
      </w:r>
    </w:p>
    <w:p w14:paraId="1921F7E4">
      <w:pPr>
        <w:spacing w:after="0"/>
        <w:ind w:firstLine="708"/>
        <w:jc w:val="both"/>
        <w:rPr>
          <w:rFonts w:ascii="Times New Roman" w:hAnsi="Times New Roman" w:cs="Times New Roman"/>
          <w:sz w:val="24"/>
          <w:szCs w:val="24"/>
        </w:rPr>
      </w:pPr>
      <w:r>
        <w:rPr>
          <w:rFonts w:ascii="Times New Roman" w:hAnsi="Times New Roman" w:cs="Times New Roman"/>
          <w:sz w:val="24"/>
          <w:szCs w:val="24"/>
        </w:rPr>
        <w:t>Використання анкети закритого типу полегшує обробку даних і узагальнення результатів, проте обмежують відповіді респондентів певними рамками.</w:t>
      </w:r>
    </w:p>
    <w:p w14:paraId="2D1650C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Якщо мета дослідження полягає у тому, щоб отримати оцінку освітніх та управлінських процесів учасниками, зворотній зв'язок щодо ефективності певної політики, необхідно опитати якомога більше учасників освітнього процесу та використовувати анкети закритого типу.</w:t>
      </w:r>
    </w:p>
    <w:p w14:paraId="4668234D">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Якщо мета дослідження полягає в більш глибокому аналізі ставлень, позицій та настроїв учасників освітнього процесу, узагальненні їх ідей або пропозицій, доцільно застосовувати відкриті анкети.</w:t>
      </w:r>
    </w:p>
    <w:p w14:paraId="0350682E">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Комбіновані анкети дозволяють оптимально поєднати питання, що потребують кількісного та якісного аналізу в одному опитувальнику.</w:t>
      </w:r>
    </w:p>
    <w:p w14:paraId="193F044D">
      <w:pPr>
        <w:spacing w:after="0"/>
        <w:ind w:firstLine="708"/>
        <w:jc w:val="both"/>
        <w:rPr>
          <w:rFonts w:ascii="Times New Roman" w:hAnsi="Times New Roman" w:cs="Times New Roman"/>
          <w:sz w:val="24"/>
          <w:szCs w:val="24"/>
        </w:rPr>
      </w:pPr>
      <w:r>
        <w:rPr>
          <w:rFonts w:ascii="Times New Roman" w:hAnsi="Times New Roman" w:cs="Times New Roman"/>
          <w:sz w:val="24"/>
          <w:szCs w:val="24"/>
        </w:rPr>
        <w:t>Індивідуальне інтерв'ю дає можливість отримати конкретизовану інформацію щодо ставлення особи до проблеми та/або явища в закладі освіти. Індивідуальне інтерв'ю може бути структурованим, неструктурованим та напівструктурованим.</w:t>
      </w:r>
    </w:p>
    <w:p w14:paraId="14773965">
      <w:pPr>
        <w:spacing w:after="0"/>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Неструктуроване інтерв'ю може містити одне або кілька значних за змістом питань, які потребують розповіді у відповідь (наприклад, «Розкажіть, будь ласка, як Ви реалізуєте політику академічної доброчесності в закладі освіти»). </w:t>
      </w:r>
      <w:r>
        <w:rPr>
          <w:rFonts w:ascii="Times New Roman" w:hAnsi="Times New Roman" w:cs="Times New Roman"/>
          <w:sz w:val="24"/>
          <w:szCs w:val="24"/>
        </w:rPr>
        <w:t>Такий тип інтерв'ю застосовуються, якщо необхідно детально вивчити досвід кожного респондента з окремого питання. При цьому доцільно застосовувати  протокольну фіксацію відповідей</w:t>
      </w:r>
      <w:r>
        <w:rPr>
          <w:rFonts w:ascii="Times New Roman" w:hAnsi="Times New Roman" w:cs="Times New Roman"/>
          <w:sz w:val="24"/>
          <w:szCs w:val="24"/>
          <w:lang w:val="uk-UA"/>
        </w:rPr>
        <w:t xml:space="preserve"> </w:t>
      </w:r>
      <w:r>
        <w:rPr>
          <w:rFonts w:ascii="Times New Roman" w:hAnsi="Times New Roman" w:cs="Times New Roman"/>
          <w:sz w:val="24"/>
          <w:szCs w:val="24"/>
        </w:rPr>
        <w:t>для детального аналізу одержаної інформації.</w:t>
      </w:r>
    </w:p>
    <w:p w14:paraId="3F489D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Структуроване інтерв'ю проводиться за заздалегідь підготовленим планом розмови, містить низку запитань, які передбачають чіткі відповіді (наприклад, «Які види оцінювання Ви використовуєте для перевірки ключових компетентностей?»). </w:t>
      </w:r>
      <w:r>
        <w:rPr>
          <w:rFonts w:ascii="Times New Roman" w:hAnsi="Times New Roman" w:cs="Times New Roman"/>
          <w:sz w:val="24"/>
          <w:szCs w:val="24"/>
        </w:rPr>
        <w:t>Такий підхід застосовується, якщо необхідно зібрати інформацію з різних питань у досить великої кількості респондентів. Фіксація відповідей може здійснюватися на бланках опитування або спеціально підготовлених формах.</w:t>
      </w:r>
    </w:p>
    <w:p w14:paraId="511E450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Напівструктуроване інтерв'ю також передбачає наявність орієнтовного плану розмови, водночас він може бути модифікований залежно від відповідей респондента у ході інтерв'ю. Фіксація відповідей відбувається у способи, зазначені для структурованого та неструктурованого інтерв'ю.</w:t>
      </w:r>
    </w:p>
    <w:p w14:paraId="51A5BDA9">
      <w:pPr>
        <w:spacing w:after="0"/>
        <w:ind w:firstLine="708"/>
        <w:jc w:val="both"/>
        <w:rPr>
          <w:rFonts w:ascii="Times New Roman" w:hAnsi="Times New Roman" w:cs="Times New Roman"/>
          <w:sz w:val="24"/>
          <w:szCs w:val="24"/>
        </w:rPr>
      </w:pPr>
      <w:r>
        <w:rPr>
          <w:rFonts w:ascii="Times New Roman" w:hAnsi="Times New Roman" w:cs="Times New Roman"/>
          <w:sz w:val="24"/>
          <w:szCs w:val="24"/>
        </w:rPr>
        <w:t>Групове інтерв'ю (фокус-групове дослідження) передбачає проведення співбесіди на визначену тему з групою осіб (від 6 до 12). Учасники групи спілкуються між собою, а модератор спрямовує дискусію, щоб охопити заявлену тему та надати можливість висловитися всім учасникам. Фіксація результатів може здійснюватися організатором фокус-групи (у тому числі, за допомогою технічних пристроїв) або третьою особою.</w:t>
      </w:r>
    </w:p>
    <w:p w14:paraId="3A958E18">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Загалом, інтерв'юер обов'язково повідомляє респондентів про фіксацію відповідей та спосіб, в який вона буде здійснюватися (незалежно від виду і типу інтерв'ю).</w:t>
      </w:r>
    </w:p>
    <w:p w14:paraId="0F72E1DA">
      <w:pPr>
        <w:spacing w:after="0"/>
        <w:ind w:firstLine="708"/>
        <w:jc w:val="both"/>
        <w:rPr>
          <w:rFonts w:ascii="Times New Roman" w:hAnsi="Times New Roman" w:cs="Times New Roman"/>
          <w:sz w:val="24"/>
          <w:szCs w:val="24"/>
        </w:rPr>
      </w:pPr>
      <w:r>
        <w:rPr>
          <w:rFonts w:ascii="Times New Roman" w:hAnsi="Times New Roman" w:cs="Times New Roman"/>
          <w:sz w:val="24"/>
          <w:szCs w:val="24"/>
        </w:rPr>
        <w:t>Спостереження в освітньому процесі може здійснюватись за станом освітнього середовища, проведенням навчальних занять тощо.</w:t>
      </w:r>
    </w:p>
    <w:p w14:paraId="2EAA852C">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Спостереження за станом освітнього середовища дає можливість зафіксувати наявність чи відсутність необхідної для освітнього процесу матеріально-технічної бази, забезпечення</w:t>
      </w:r>
      <w:r>
        <w:rPr>
          <w:rFonts w:ascii="Times New Roman" w:hAnsi="Times New Roman" w:cs="Times New Roman"/>
          <w:sz w:val="24"/>
          <w:szCs w:val="24"/>
        </w:rPr>
        <w:t> </w:t>
      </w:r>
      <w:r>
        <w:rPr>
          <w:rFonts w:ascii="Times New Roman" w:hAnsi="Times New Roman" w:cs="Times New Roman"/>
          <w:sz w:val="24"/>
          <w:szCs w:val="24"/>
          <w:lang w:val="uk-UA"/>
        </w:rPr>
        <w:t xml:space="preserve"> інклюзивності середовища, дотримання санітарно-гігієнічних вимог, норм охорони праці та безпеки життєдіяльності, визначити дієвість плану заходів, спрямованих на запобігання та протидію булінгу (цькуванню) в закладі освіти, проаналізувати культуру взаємовідносин у закладі освіти тощо.</w:t>
      </w:r>
    </w:p>
    <w:p w14:paraId="07C482FC">
      <w:pPr>
        <w:spacing w:after="0"/>
        <w:ind w:firstLine="708"/>
        <w:jc w:val="both"/>
        <w:rPr>
          <w:rFonts w:ascii="Times New Roman" w:hAnsi="Times New Roman" w:cs="Times New Roman"/>
          <w:sz w:val="24"/>
          <w:szCs w:val="24"/>
        </w:rPr>
      </w:pPr>
      <w:r>
        <w:rPr>
          <w:rFonts w:ascii="Times New Roman" w:hAnsi="Times New Roman" w:cs="Times New Roman"/>
          <w:sz w:val="24"/>
          <w:szCs w:val="24"/>
        </w:rPr>
        <w:t>Крім керівництва закладу освіти та/або особи, відповідальної за проведення самооцінювання, до проведення спостереження за станом освітнього середовища доцільно залучати батьків і представників органів самоврядування в закладі освіти.</w:t>
      </w:r>
    </w:p>
    <w:p w14:paraId="56D2ABC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Спостереження за проведенням навчального заняття допомагає оцінити рівень педагогічної діяльності вчителів, потреби в розвитку їх професійних компетентностей або надання їм підтримки, систему оцінювання навчальної діяльності учнів. </w:t>
      </w:r>
    </w:p>
    <w:p w14:paraId="2AABE4D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 ході такого спостереження важливо звернути увагу на:</w:t>
      </w:r>
    </w:p>
    <w:p w14:paraId="2DE72A82">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формування та розвиток ключових компетентностей у здобувачів освіти;</w:t>
      </w:r>
    </w:p>
    <w:p w14:paraId="27DEB73D">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спрямованість навчального заняття на формування в учнів ціннісних ставлень;</w:t>
      </w:r>
    </w:p>
    <w:p w14:paraId="2D70458E">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роботу учнів під час навчального заняття;</w:t>
      </w:r>
    </w:p>
    <w:p w14:paraId="0A220A98">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оцінювання діяльності учнів під час проведення навчального заняття, зокрема реалізацію засад формувального оцінювання;</w:t>
      </w:r>
    </w:p>
    <w:p w14:paraId="667059CE">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використання інформаційно-комунікаційних (цифрових) технологій, обладнання, засобів навчання;</w:t>
      </w:r>
    </w:p>
    <w:p w14:paraId="2F299B25">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комунікацію педагогічного працівника та учнів;</w:t>
      </w:r>
    </w:p>
    <w:p w14:paraId="4E921503">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організацію роботи з особами з особливими освітніми потребами (у разі їх наявності).</w:t>
      </w:r>
    </w:p>
    <w:p w14:paraId="7E68B15E">
      <w:pPr>
        <w:spacing w:after="0"/>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Вивчення документації закладу освіти</w:t>
      </w:r>
      <w:r>
        <w:rPr>
          <w:rFonts w:ascii="Times New Roman" w:hAnsi="Times New Roman" w:cs="Times New Roman"/>
          <w:sz w:val="24"/>
          <w:szCs w:val="24"/>
        </w:rPr>
        <w:t> </w:t>
      </w:r>
      <w:r>
        <w:rPr>
          <w:rFonts w:ascii="Times New Roman" w:hAnsi="Times New Roman" w:cs="Times New Roman"/>
          <w:sz w:val="24"/>
          <w:szCs w:val="24"/>
          <w:lang w:val="uk-UA"/>
        </w:rPr>
        <w:t>дає можливість отримати інформацію щодо освітньої діяльності закладу, а також забезпечує умови для прийняття обґрунтованих управлінських - рішень на основі аналізу задокументованих процесів у закладі освіти.</w:t>
      </w:r>
    </w:p>
    <w:p w14:paraId="6C234CBA">
      <w:pPr>
        <w:spacing w:after="0"/>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Наприклад, вивчення класного журналу з метою аналізу динаміки результатів навчання учнів може забезпечити одержання додаткової інформації щодо вивчення справедливості та об'єктивності оцінювання результатів навчання учнів, відвідування ними навчальних занять, особливостей планування роботи педагогічних працівників тощо. За допомогою вивчення протоколів засідань педагогічної ради закладу освіти можна одержати інформацію щодо відповідності ухвалених педагогічною радою рішень змісту стратегії розвитку закладу освіти, а також оперативним завданням і потребам, напрямів професійного розвитку, актуальних для педагогічних працівників закладу освіти, системності роботи з питань адаптації учнів до навчання, забезпечення інклюзивності освітнього середовища тощо.</w:t>
      </w:r>
    </w:p>
    <w:p w14:paraId="4D573FC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Узагальнення результатів самооцінювання</w:t>
      </w:r>
    </w:p>
    <w:p w14:paraId="466A1C84">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Інформація, одержана в ході опитування, спостереження та вивчення документації, узагальнюється та на її основі визначаються тенденції в організації освітніх і управлінських процесів закладу освіти, досягнення та труднощі у формуванні внутрішньої системи.</w:t>
      </w:r>
    </w:p>
    <w:p w14:paraId="130DD077">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 метою об'єктивного самоцінювання узагальнена інформація зіставляється з описом вимог/правил організації освітніх і управлінських процесів закладу освіти та внутрішньої системи забезпечення якості освіти, що визначені закладом освіти та відповідно містяться у Положенні про внутрішню систему.</w:t>
      </w:r>
    </w:p>
    <w:p w14:paraId="1C80A62F">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Самооцінювання здійснюється відповідно до орієнтовних </w:t>
      </w:r>
      <w:r>
        <w:rPr>
          <w:rFonts w:ascii="Times New Roman" w:hAnsi="Times New Roman" w:cs="Times New Roman"/>
          <w:sz w:val="24"/>
          <w:szCs w:val="24"/>
        </w:rPr>
        <w:t> </w:t>
      </w:r>
      <w:r>
        <w:rPr>
          <w:rFonts w:ascii="Times New Roman" w:hAnsi="Times New Roman" w:cs="Times New Roman"/>
          <w:sz w:val="24"/>
          <w:szCs w:val="24"/>
          <w:lang w:val="uk-UA"/>
        </w:rPr>
        <w:t>рівнів</w:t>
      </w:r>
      <w:r>
        <w:rPr>
          <w:rFonts w:ascii="Times New Roman" w:hAnsi="Times New Roman" w:cs="Times New Roman"/>
          <w:sz w:val="24"/>
          <w:szCs w:val="24"/>
        </w:rPr>
        <w:t> </w:t>
      </w:r>
      <w:r>
        <w:rPr>
          <w:rFonts w:ascii="Times New Roman" w:hAnsi="Times New Roman" w:cs="Times New Roman"/>
          <w:sz w:val="24"/>
          <w:szCs w:val="24"/>
          <w:lang w:val="uk-UA"/>
        </w:rPr>
        <w:t>оцінювання якості освітньої діяльності та ефективності внутрішньої системи, що визначаються під час інституційного аудиту: перший (високий), другий (достатній), третій (вимагає покращення), четвертий (низький). Опис цих рівнів міститься у додатку 3.</w:t>
      </w:r>
    </w:p>
    <w:p w14:paraId="38CA417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Обговорення та оприлюднення результатів самооцінювання</w:t>
      </w:r>
    </w:p>
    <w:p w14:paraId="3A55C9D0">
      <w:pPr>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Результати самооцінювання освітніх і управлінських процесів закладу освіти  розглядаються на засіданні педагогічної ради. Для забезпечення прозорості та інформаційної відкритості закладу освіти результати само оцінювання оприлюднюються. Їх може бути включено до річного звіту про діяльність закладу, який оприлюднюється на вебсайті закладу освіти  відповідно до частини другої статті 30</w:t>
      </w:r>
      <w:r>
        <w:rPr>
          <w:rFonts w:ascii="Times New Roman" w:hAnsi="Times New Roman" w:cs="Times New Roman"/>
          <w:sz w:val="24"/>
          <w:szCs w:val="24"/>
        </w:rPr>
        <w:t> </w:t>
      </w:r>
      <w:r>
        <w:fldChar w:fldCharType="begin"/>
      </w:r>
      <w:r>
        <w:instrText xml:space="preserve"> HYPERLINK "https://osvita.ua/legislation/law/2231/" </w:instrText>
      </w:r>
      <w:r>
        <w:fldChar w:fldCharType="separate"/>
      </w:r>
      <w:r>
        <w:rPr>
          <w:rStyle w:val="8"/>
          <w:rFonts w:ascii="Times New Roman" w:hAnsi="Times New Roman" w:cs="Times New Roman"/>
          <w:color w:val="auto"/>
          <w:sz w:val="24"/>
          <w:szCs w:val="24"/>
          <w:lang w:val="uk-UA"/>
        </w:rPr>
        <w:t>Закону України «Про освіту»</w:t>
      </w:r>
      <w:r>
        <w:rPr>
          <w:rStyle w:val="8"/>
          <w:rFonts w:ascii="Times New Roman" w:hAnsi="Times New Roman" w:cs="Times New Roman"/>
          <w:color w:val="auto"/>
          <w:sz w:val="24"/>
          <w:szCs w:val="24"/>
          <w:lang w:val="uk-UA"/>
        </w:rPr>
        <w:fldChar w:fldCharType="end"/>
      </w:r>
      <w:r>
        <w:rPr>
          <w:rFonts w:ascii="Times New Roman" w:hAnsi="Times New Roman" w:cs="Times New Roman"/>
          <w:sz w:val="24"/>
          <w:szCs w:val="24"/>
          <w:lang w:val="uk-UA"/>
        </w:rPr>
        <w:t xml:space="preserve">. </w:t>
      </w:r>
    </w:p>
    <w:p w14:paraId="35CBBBAE">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Загалом інформація, отримана під час самооцінювання, може бути використана в цілях:</w:t>
      </w:r>
    </w:p>
    <w:p w14:paraId="20A82FCD">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прийняття відповідних управлінських рішень для вдосконалення внутрішньої системи;</w:t>
      </w:r>
    </w:p>
    <w:p w14:paraId="2ACD2C6C">
      <w:pPr>
        <w:pStyle w:val="1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визначення пріоритетних напрямів удосконалення освітніх і управлінських процесів закладу освіти;</w:t>
      </w:r>
    </w:p>
    <w:p w14:paraId="02BCCD39">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аналізу тенденцій в освітній діяльності закладу освіти і коригування його річного плану роботи та/або стратегії розвитку закладу (у разі потреби);</w:t>
      </w:r>
    </w:p>
    <w:p w14:paraId="1B5B3E63">
      <w:pPr>
        <w:pStyle w:val="13"/>
        <w:numPr>
          <w:ilvl w:val="0"/>
          <w:numId w:val="2"/>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аналізу динаміки оцінювання освітньої діяльності закладу освіти педагогічними працівниками, учнями, батьками (шляхом співставлення результатів опитування учасників освітнього процесу впродовж кількох років).</w:t>
      </w:r>
    </w:p>
    <w:p w14:paraId="1F5F7798">
      <w:pPr>
        <w:pStyle w:val="13"/>
        <w:spacing w:after="0"/>
        <w:jc w:val="both"/>
        <w:rPr>
          <w:rFonts w:ascii="Times New Roman" w:hAnsi="Times New Roman" w:cs="Times New Roman"/>
          <w:sz w:val="24"/>
          <w:szCs w:val="24"/>
          <w:lang w:val="uk-UA"/>
        </w:rPr>
      </w:pPr>
    </w:p>
    <w:p w14:paraId="2610F0D5">
      <w:pPr>
        <w:pStyle w:val="11"/>
        <w:shd w:val="clear" w:color="auto" w:fill="FFFFFF"/>
        <w:spacing w:before="0" w:beforeAutospacing="0" w:after="0" w:afterAutospacing="0" w:line="276" w:lineRule="auto"/>
        <w:jc w:val="center"/>
        <w:rPr>
          <w:b/>
          <w:color w:val="000000"/>
        </w:rPr>
      </w:pPr>
      <w:r>
        <w:rPr>
          <w:b/>
          <w:color w:val="000000"/>
        </w:rPr>
        <w:t>Прозорість та інформаційна відкритість закладу освіти</w:t>
      </w:r>
    </w:p>
    <w:p w14:paraId="2DBCC357">
      <w:pPr>
        <w:shd w:val="clear" w:color="auto" w:fill="FFFFFF"/>
        <w:spacing w:after="0"/>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На </w:t>
      </w:r>
      <w:r>
        <w:rPr>
          <w:rFonts w:ascii="Times New Roman" w:hAnsi="Times New Roman" w:eastAsia="Times New Roman" w:cs="Times New Roman"/>
          <w:color w:val="000000"/>
          <w:sz w:val="24"/>
          <w:szCs w:val="24"/>
          <w:lang w:eastAsia="ru-RU"/>
        </w:rPr>
        <w:t>веб</w:t>
      </w:r>
      <w:r>
        <w:rPr>
          <w:rFonts w:ascii="Times New Roman" w:hAnsi="Times New Roman" w:eastAsia="Times New Roman" w:cs="Times New Roman"/>
          <w:color w:val="000000"/>
          <w:sz w:val="24"/>
          <w:szCs w:val="24"/>
          <w:lang w:val="uk-UA" w:eastAsia="ru-RU"/>
        </w:rPr>
        <w:t>-сайті заклау освіти</w:t>
      </w:r>
      <w:r>
        <w:rPr>
          <w:rFonts w:ascii="Times New Roman" w:hAnsi="Times New Roman" w:eastAsia="Times New Roman" w:cs="Times New Roman"/>
          <w:color w:val="000000"/>
          <w:sz w:val="24"/>
          <w:szCs w:val="24"/>
          <w:lang w:eastAsia="ru-RU"/>
        </w:rPr>
        <w:t xml:space="preserve"> відкритий доступ до такої інформації та документів:</w:t>
      </w:r>
    </w:p>
    <w:p w14:paraId="22863E58">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статут закладу освіти</w:t>
      </w:r>
    </w:p>
    <w:p w14:paraId="1A126ADB">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ліцензія на впровадження освітньої діяльності</w:t>
      </w:r>
    </w:p>
    <w:p w14:paraId="554C22D1">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структура закладу освіти</w:t>
      </w:r>
    </w:p>
    <w:p w14:paraId="3B79DBAD">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кадровий склад закладу освіти</w:t>
      </w:r>
    </w:p>
    <w:p w14:paraId="7089A62D">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освітні програми</w:t>
      </w:r>
    </w:p>
    <w:p w14:paraId="7BB13A49">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територія обслуговування, закріплена за закладом освіти</w:t>
      </w:r>
    </w:p>
    <w:p w14:paraId="0CB2ECAE">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ліцензований обсяг та фактична кількість осіб, які навчаються в закладі освіти</w:t>
      </w:r>
    </w:p>
    <w:p w14:paraId="1B4BBFEE">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мова освітнього процесу</w:t>
      </w:r>
    </w:p>
    <w:p w14:paraId="58052BFC">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правила прийому до закладу освіти</w:t>
      </w:r>
    </w:p>
    <w:p w14:paraId="383B9050">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умови доступності закладу освіти для навчання осіб з ООП</w:t>
      </w:r>
    </w:p>
    <w:p w14:paraId="668CFF97">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правила поведінки здобувачів освіти закладу освіти</w:t>
      </w:r>
    </w:p>
    <w:p w14:paraId="2428D4F2">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план заходів, спрямованих на запобігання та протидію булінгу (цькуванню)</w:t>
      </w:r>
    </w:p>
    <w:p w14:paraId="240B3417">
      <w:pPr>
        <w:pStyle w:val="13"/>
        <w:numPr>
          <w:ilvl w:val="0"/>
          <w:numId w:val="3"/>
        </w:numPr>
        <w:shd w:val="clear" w:color="auto" w:fill="FFFFFF"/>
        <w:spacing w:after="0"/>
        <w:jc w:val="both"/>
        <w:rPr>
          <w:rStyle w:val="24"/>
          <w:rFonts w:eastAsia="Calibri"/>
          <w:color w:val="000000" w:themeColor="text1"/>
          <w:sz w:val="24"/>
          <w:szCs w:val="24"/>
          <w14:textFill>
            <w14:solidFill>
              <w14:schemeClr w14:val="tx1"/>
            </w14:solidFill>
          </w14:textFill>
        </w:rPr>
      </w:pPr>
      <w:r>
        <w:rPr>
          <w:rStyle w:val="24"/>
          <w:rFonts w:eastAsia="Calibri"/>
          <w:color w:val="000000" w:themeColor="text1"/>
          <w:sz w:val="24"/>
          <w:szCs w:val="24"/>
          <w14:textFill>
            <w14:solidFill>
              <w14:schemeClr w14:val="tx1"/>
            </w14:solidFill>
          </w14:textFill>
        </w:rPr>
        <w:t>порядок подання та розгляду з дотриманням конфіденційності заяв про випадки булінгу (цькування)</w:t>
      </w:r>
    </w:p>
    <w:p w14:paraId="4104C483">
      <w:pPr>
        <w:pStyle w:val="13"/>
        <w:numPr>
          <w:ilvl w:val="0"/>
          <w:numId w:val="3"/>
        </w:numPr>
        <w:shd w:val="clear" w:color="auto" w:fill="FFFFFF"/>
        <w:spacing w:after="0"/>
        <w:jc w:val="both"/>
        <w:rPr>
          <w:rFonts w:ascii="Times New Roman" w:hAnsi="Times New Roman" w:eastAsia="Calibri" w:cs="Times New Roman"/>
          <w:color w:val="000000" w:themeColor="text1"/>
          <w:sz w:val="24"/>
          <w:szCs w:val="24"/>
          <w:lang w:val="uk-UA" w:eastAsia="uk-UA" w:bidi="uk-UA"/>
          <w14:textFill>
            <w14:solidFill>
              <w14:schemeClr w14:val="tx1"/>
            </w14:solidFill>
          </w14:textFill>
        </w:rPr>
      </w:pPr>
      <w:r>
        <w:rPr>
          <w:rStyle w:val="24"/>
          <w:rFonts w:eastAsia="Calibri"/>
          <w:color w:val="000000" w:themeColor="text1"/>
          <w:sz w:val="24"/>
          <w:szCs w:val="24"/>
          <w14:textFill>
            <w14:solidFill>
              <w14:schemeClr w14:val="tx1"/>
            </w14:solidFill>
          </w14:textFill>
        </w:rPr>
        <w:t>порядок реагування на випадки булінгу (цькування) та відповідальність осіб, причетних до булінгу (цькування);</w:t>
      </w:r>
    </w:p>
    <w:p w14:paraId="6C8DA571">
      <w:pPr>
        <w:shd w:val="clear" w:color="auto" w:fill="FFFFFF"/>
        <w:spacing w:after="0"/>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Інформація, що підлягає оприлюдненню на офіційному сайті, систематично поновлюється. </w:t>
      </w:r>
    </w:p>
    <w:p w14:paraId="7BB5B000">
      <w:pPr>
        <w:shd w:val="clear" w:color="auto" w:fill="FFFFFF"/>
        <w:spacing w:after="0"/>
        <w:ind w:firstLine="708"/>
        <w:jc w:val="both"/>
        <w:rPr>
          <w:rFonts w:ascii="Times New Roman" w:hAnsi="Times New Roman" w:cs="Times New Roman"/>
          <w:sz w:val="24"/>
          <w:szCs w:val="24"/>
          <w:lang w:val="uk-UA"/>
        </w:rPr>
      </w:pPr>
    </w:p>
    <w:p w14:paraId="655123AE">
      <w:pPr>
        <w:shd w:val="clear" w:color="auto" w:fill="FFFFFF"/>
        <w:spacing w:after="0"/>
        <w:ind w:firstLine="708"/>
        <w:jc w:val="both"/>
        <w:rPr>
          <w:rFonts w:ascii="Times New Roman" w:hAnsi="Times New Roman" w:cs="Times New Roman"/>
          <w:sz w:val="24"/>
          <w:szCs w:val="24"/>
          <w:lang w:val="uk-UA"/>
        </w:rPr>
      </w:pPr>
    </w:p>
    <w:p w14:paraId="0FC771D3">
      <w:pPr>
        <w:shd w:val="clear" w:color="auto" w:fill="FFFFFF"/>
        <w:spacing w:after="0"/>
        <w:ind w:firstLine="708"/>
        <w:jc w:val="both"/>
        <w:rPr>
          <w:rFonts w:ascii="Times New Roman" w:hAnsi="Times New Roman" w:cs="Times New Roman"/>
          <w:sz w:val="24"/>
          <w:szCs w:val="24"/>
          <w:lang w:val="uk-UA"/>
        </w:rPr>
      </w:pPr>
    </w:p>
    <w:p w14:paraId="76FF857F">
      <w:pPr>
        <w:shd w:val="clear" w:color="auto" w:fill="FFFFFF"/>
        <w:spacing w:after="0"/>
        <w:ind w:firstLine="708"/>
        <w:jc w:val="both"/>
        <w:rPr>
          <w:rFonts w:ascii="Times New Roman" w:hAnsi="Times New Roman" w:cs="Times New Roman"/>
          <w:sz w:val="24"/>
          <w:szCs w:val="24"/>
          <w:lang w:val="uk-UA"/>
        </w:rPr>
      </w:pPr>
    </w:p>
    <w:p w14:paraId="6D5565D6">
      <w:pPr>
        <w:shd w:val="clear" w:color="auto" w:fill="FFFFFF"/>
        <w:spacing w:after="0"/>
        <w:ind w:firstLine="708"/>
        <w:jc w:val="both"/>
        <w:rPr>
          <w:rFonts w:ascii="Times New Roman" w:hAnsi="Times New Roman" w:cs="Times New Roman"/>
          <w:sz w:val="24"/>
          <w:szCs w:val="24"/>
          <w:lang w:val="uk-UA"/>
        </w:rPr>
      </w:pPr>
    </w:p>
    <w:p w14:paraId="002EE328">
      <w:pPr>
        <w:shd w:val="clear" w:color="auto" w:fill="FFFFFF"/>
        <w:spacing w:after="0"/>
        <w:ind w:firstLine="708"/>
        <w:jc w:val="both"/>
        <w:rPr>
          <w:rFonts w:ascii="Times New Roman" w:hAnsi="Times New Roman" w:cs="Times New Roman"/>
          <w:sz w:val="24"/>
          <w:szCs w:val="24"/>
          <w:lang w:val="uk-UA"/>
        </w:rPr>
      </w:pPr>
    </w:p>
    <w:p w14:paraId="6FCE0F30">
      <w:pPr>
        <w:shd w:val="clear" w:color="auto" w:fill="FFFFFF"/>
        <w:spacing w:after="0"/>
        <w:ind w:firstLine="708"/>
        <w:jc w:val="both"/>
        <w:rPr>
          <w:rFonts w:ascii="Times New Roman" w:hAnsi="Times New Roman" w:cs="Times New Roman"/>
          <w:sz w:val="24"/>
          <w:szCs w:val="24"/>
          <w:lang w:val="uk-UA"/>
        </w:rPr>
      </w:pPr>
    </w:p>
    <w:p w14:paraId="6200B2D8">
      <w:pPr>
        <w:shd w:val="clear" w:color="auto" w:fill="FFFFFF"/>
        <w:spacing w:after="0"/>
        <w:ind w:firstLine="708"/>
        <w:jc w:val="both"/>
        <w:rPr>
          <w:rFonts w:ascii="Times New Roman" w:hAnsi="Times New Roman" w:cs="Times New Roman"/>
          <w:sz w:val="24"/>
          <w:szCs w:val="24"/>
          <w:lang w:val="uk-UA"/>
        </w:rPr>
      </w:pPr>
    </w:p>
    <w:p w14:paraId="4A1E8F16">
      <w:pPr>
        <w:shd w:val="clear" w:color="auto" w:fill="FFFFFF"/>
        <w:spacing w:after="0"/>
        <w:ind w:firstLine="708"/>
        <w:jc w:val="both"/>
        <w:rPr>
          <w:rFonts w:ascii="Times New Roman" w:hAnsi="Times New Roman" w:eastAsia="Times New Roman" w:cs="Times New Roman"/>
          <w:sz w:val="24"/>
          <w:szCs w:val="24"/>
          <w:lang w:eastAsia="ru-RU"/>
        </w:rPr>
      </w:pPr>
    </w:p>
    <w:p w14:paraId="0B089AE7">
      <w:pPr>
        <w:spacing w:after="0"/>
        <w:rPr>
          <w:rFonts w:ascii="Times New Roman" w:hAnsi="Times New Roman" w:cs="Times New Roman"/>
          <w:sz w:val="24"/>
          <w:szCs w:val="24"/>
          <w:lang w:val="uk-UA"/>
        </w:rPr>
      </w:pPr>
      <w:r>
        <w:rPr>
          <w:rFonts w:ascii="Times New Roman" w:hAnsi="Times New Roman" w:cs="Times New Roman"/>
          <w:sz w:val="24"/>
          <w:szCs w:val="24"/>
        </w:rPr>
        <w:t> </w:t>
      </w:r>
    </w:p>
    <w:p w14:paraId="0088CD12">
      <w:pPr>
        <w:spacing w:after="0"/>
        <w:rPr>
          <w:rFonts w:ascii="Times New Roman" w:hAnsi="Times New Roman" w:cs="Times New Roman"/>
          <w:sz w:val="24"/>
          <w:szCs w:val="24"/>
          <w:lang w:val="uk-UA"/>
        </w:rPr>
      </w:pPr>
    </w:p>
    <w:p w14:paraId="6D1ECD77">
      <w:pPr>
        <w:spacing w:after="0"/>
        <w:rPr>
          <w:rFonts w:ascii="Times New Roman" w:hAnsi="Times New Roman" w:cs="Times New Roman"/>
          <w:sz w:val="24"/>
          <w:szCs w:val="24"/>
          <w:lang w:val="uk-UA"/>
        </w:rPr>
      </w:pPr>
    </w:p>
    <w:p w14:paraId="1A5F5F00">
      <w:pPr>
        <w:spacing w:after="0"/>
        <w:rPr>
          <w:rFonts w:ascii="Times New Roman" w:hAnsi="Times New Roman" w:cs="Times New Roman"/>
          <w:sz w:val="24"/>
          <w:szCs w:val="24"/>
          <w:lang w:val="uk-UA"/>
        </w:rPr>
      </w:pPr>
    </w:p>
    <w:p w14:paraId="46C7D9FB">
      <w:pPr>
        <w:spacing w:after="0"/>
        <w:rPr>
          <w:rFonts w:ascii="Times New Roman" w:hAnsi="Times New Roman" w:cs="Times New Roman"/>
          <w:sz w:val="24"/>
          <w:szCs w:val="24"/>
          <w:lang w:val="uk-UA"/>
        </w:rPr>
      </w:pPr>
    </w:p>
    <w:p w14:paraId="16F98EFA">
      <w:pPr>
        <w:spacing w:after="0"/>
        <w:rPr>
          <w:rFonts w:ascii="Times New Roman" w:hAnsi="Times New Roman" w:cs="Times New Roman"/>
          <w:sz w:val="24"/>
          <w:szCs w:val="24"/>
          <w:lang w:val="uk-UA"/>
        </w:rPr>
      </w:pPr>
    </w:p>
    <w:p w14:paraId="16147518">
      <w:pPr>
        <w:spacing w:after="0"/>
        <w:rPr>
          <w:rFonts w:ascii="Times New Roman" w:hAnsi="Times New Roman" w:cs="Times New Roman"/>
          <w:sz w:val="24"/>
          <w:szCs w:val="24"/>
          <w:lang w:val="uk-UA"/>
        </w:rPr>
      </w:pPr>
    </w:p>
    <w:p w14:paraId="1C52FEB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Список використаних джерел</w:t>
      </w:r>
    </w:p>
    <w:p w14:paraId="6B39796B">
      <w:pPr>
        <w:spacing w:after="0"/>
        <w:jc w:val="center"/>
        <w:rPr>
          <w:rFonts w:ascii="Times New Roman" w:hAnsi="Times New Roman" w:cs="Times New Roman"/>
          <w:sz w:val="24"/>
          <w:szCs w:val="24"/>
          <w:lang w:val="uk-UA"/>
        </w:rPr>
      </w:pPr>
    </w:p>
    <w:p w14:paraId="7B1B5EF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Бобровський М.В., Горбачов С.І., Заплотинська О.О. Рекомендації до побудови внутрішньої системи забезпечення якості освіти у закладі загальної середньої освіти. – Київ, Державна служба якості освіти, 2019 - 240 с.</w:t>
      </w:r>
    </w:p>
    <w:p w14:paraId="4A213BD2">
      <w:pPr>
        <w:spacing w:after="0"/>
        <w:rPr>
          <w:rFonts w:ascii="Times New Roman" w:hAnsi="Times New Roman" w:cs="Times New Roman"/>
          <w:sz w:val="24"/>
          <w:szCs w:val="24"/>
          <w:lang w:val="uk-UA"/>
        </w:rPr>
      </w:pPr>
    </w:p>
    <w:p w14:paraId="4B4F7E15">
      <w:pPr>
        <w:tabs>
          <w:tab w:val="left" w:pos="851"/>
        </w:tabs>
        <w:spacing w:after="0"/>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Громовий В.В. Самооцінювання якості роботи закладу загальної середньої освіти / В.В.Громовий // - Київ, 2019.-86с.</w:t>
      </w:r>
    </w:p>
    <w:p w14:paraId="12B5BF24">
      <w:pPr>
        <w:spacing w:after="0"/>
        <w:rPr>
          <w:rFonts w:ascii="Times New Roman" w:hAnsi="Times New Roman" w:cs="Times New Roman"/>
          <w:sz w:val="24"/>
          <w:szCs w:val="24"/>
          <w:lang w:val="uk-UA"/>
        </w:rPr>
      </w:pPr>
    </w:p>
    <w:p w14:paraId="0E43F758">
      <w:pPr>
        <w:spacing w:after="0"/>
        <w:jc w:val="both"/>
        <w:rPr>
          <w:rFonts w:ascii="Times New Roman" w:hAnsi="Times New Roman" w:cs="Times New Roman"/>
          <w:sz w:val="24"/>
          <w:szCs w:val="24"/>
          <w:lang w:val="uk-UA"/>
        </w:rPr>
      </w:pPr>
      <w:r>
        <w:rPr>
          <w:rFonts w:ascii="Times New Roman" w:hAnsi="Times New Roman" w:cs="Times New Roman"/>
          <w:sz w:val="24"/>
          <w:szCs w:val="24"/>
        </w:rPr>
        <w:t>Державні стандарти загальної середньої освіти. [Електронний ресурс] – Режим доступу: </w:t>
      </w:r>
      <w:r>
        <w:fldChar w:fldCharType="begin"/>
      </w:r>
      <w:r>
        <w:instrText xml:space="preserve"> HYPERLINK "https://mon.gov.ua/ua/osvita/zagalna-serednya-osvita/derzhavni-standarti" </w:instrText>
      </w:r>
      <w:r>
        <w:fldChar w:fldCharType="separate"/>
      </w:r>
      <w:r>
        <w:rPr>
          <w:rStyle w:val="8"/>
          <w:rFonts w:ascii="Times New Roman" w:hAnsi="Times New Roman" w:cs="Times New Roman"/>
          <w:sz w:val="24"/>
          <w:szCs w:val="24"/>
        </w:rPr>
        <w:t>https://mon.gov.ua/ua/osvita/zagalna-serednya-osvita/derzhavni-standarti</w:t>
      </w:r>
      <w:r>
        <w:rPr>
          <w:rStyle w:val="8"/>
          <w:rFonts w:ascii="Times New Roman" w:hAnsi="Times New Roman" w:cs="Times New Roman"/>
          <w:sz w:val="24"/>
          <w:szCs w:val="24"/>
        </w:rPr>
        <w:fldChar w:fldCharType="end"/>
      </w:r>
    </w:p>
    <w:p w14:paraId="34BD47E3">
      <w:pPr>
        <w:spacing w:after="0"/>
        <w:rPr>
          <w:rFonts w:ascii="Times New Roman" w:hAnsi="Times New Roman" w:cs="Times New Roman"/>
          <w:sz w:val="24"/>
          <w:szCs w:val="24"/>
          <w:lang w:val="uk-UA"/>
        </w:rPr>
      </w:pPr>
    </w:p>
    <w:p w14:paraId="6DF17D0F">
      <w:pPr>
        <w:spacing w:after="0"/>
        <w:jc w:val="both"/>
        <w:rPr>
          <w:rFonts w:ascii="Times New Roman" w:hAnsi="Times New Roman" w:cs="Times New Roman"/>
          <w:sz w:val="24"/>
          <w:szCs w:val="24"/>
          <w:lang w:val="uk-UA"/>
        </w:rPr>
      </w:pPr>
      <w:r>
        <w:rPr>
          <w:rFonts w:ascii="Times New Roman" w:hAnsi="Times New Roman" w:cs="Times New Roman"/>
          <w:sz w:val="24"/>
          <w:szCs w:val="24"/>
        </w:rPr>
        <w:t>Закон України «Про освіту» № 2145-VIII від 05.09.2017 [Електронний ресурс] – Режим доступу: </w:t>
      </w:r>
      <w:r>
        <w:fldChar w:fldCharType="begin"/>
      </w:r>
      <w:r>
        <w:instrText xml:space="preserve"> HYPERLINK "https://zakon.rada.gov.ua/laws/show/2145-19" </w:instrText>
      </w:r>
      <w:r>
        <w:fldChar w:fldCharType="separate"/>
      </w:r>
      <w:r>
        <w:rPr>
          <w:rStyle w:val="8"/>
          <w:rFonts w:ascii="Times New Roman" w:hAnsi="Times New Roman" w:cs="Times New Roman"/>
          <w:sz w:val="24"/>
          <w:szCs w:val="24"/>
        </w:rPr>
        <w:t>https://zakon.rada.gov.ua/laws/show/2145-19</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74A45999">
      <w:pPr>
        <w:spacing w:after="0"/>
        <w:jc w:val="both"/>
        <w:rPr>
          <w:rFonts w:ascii="Times New Roman" w:hAnsi="Times New Roman" w:cs="Times New Roman"/>
          <w:sz w:val="24"/>
          <w:szCs w:val="24"/>
          <w:lang w:val="uk-UA"/>
        </w:rPr>
      </w:pPr>
    </w:p>
    <w:p w14:paraId="711F497B">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року № 988-р;</w:t>
      </w:r>
      <w:r>
        <w:rPr>
          <w:rFonts w:ascii="Times New Roman" w:hAnsi="Times New Roman" w:cs="Times New Roman"/>
          <w:sz w:val="24"/>
          <w:szCs w:val="24"/>
        </w:rPr>
        <w:t> </w:t>
      </w:r>
    </w:p>
    <w:p w14:paraId="1550ADF9">
      <w:pPr>
        <w:spacing w:after="0"/>
        <w:jc w:val="both"/>
        <w:rPr>
          <w:rFonts w:ascii="Times New Roman" w:hAnsi="Times New Roman" w:cs="Times New Roman"/>
          <w:sz w:val="24"/>
          <w:szCs w:val="24"/>
          <w:lang w:val="uk-UA"/>
        </w:rPr>
      </w:pPr>
    </w:p>
    <w:p w14:paraId="54F5D970">
      <w:pPr>
        <w:spacing w:after="0"/>
        <w:jc w:val="both"/>
        <w:rPr>
          <w:rFonts w:ascii="Times New Roman" w:hAnsi="Times New Roman" w:cs="Times New Roman"/>
          <w:sz w:val="24"/>
          <w:szCs w:val="24"/>
          <w:lang w:val="uk-UA"/>
        </w:rPr>
      </w:pPr>
      <w:r>
        <w:rPr>
          <w:rFonts w:ascii="Times New Roman" w:hAnsi="Times New Roman" w:cs="Times New Roman"/>
          <w:sz w:val="24"/>
          <w:szCs w:val="24"/>
        </w:rPr>
        <w:t>Максимчук Н. «Нормативно-правове забезпечення організації моніторингу державного управління освітою в Україні». [Електронний ресурс] - Режим доступу: </w:t>
      </w:r>
      <w:r>
        <w:fldChar w:fldCharType="begin"/>
      </w:r>
      <w:r>
        <w:instrText xml:space="preserve"> HYPERLINK "http://academy.gov.ua/ej/ej6/txts/07mnuu%D0%BEu.htm" </w:instrText>
      </w:r>
      <w:r>
        <w:fldChar w:fldCharType="separate"/>
      </w:r>
      <w:r>
        <w:rPr>
          <w:rStyle w:val="8"/>
          <w:rFonts w:ascii="Times New Roman" w:hAnsi="Times New Roman" w:cs="Times New Roman"/>
          <w:sz w:val="24"/>
          <w:szCs w:val="24"/>
        </w:rPr>
        <w:t>http://academy.gov.ua/ej/ej6/txts/07mnuu%D0%BEu.htm</w:t>
      </w:r>
      <w:r>
        <w:rPr>
          <w:rStyle w:val="8"/>
          <w:rFonts w:ascii="Times New Roman" w:hAnsi="Times New Roman" w:cs="Times New Roman"/>
          <w:sz w:val="24"/>
          <w:szCs w:val="24"/>
        </w:rPr>
        <w:fldChar w:fldCharType="end"/>
      </w:r>
    </w:p>
    <w:p w14:paraId="69C465F6">
      <w:pPr>
        <w:pStyle w:val="2"/>
        <w:shd w:val="clear" w:color="auto" w:fill="FFFFFF"/>
        <w:spacing w:before="0"/>
        <w:rPr>
          <w:rFonts w:ascii="Times New Roman" w:hAnsi="Times New Roman" w:cs="Times New Roman"/>
          <w:b w:val="0"/>
          <w:bCs w:val="0"/>
          <w:color w:val="000000"/>
          <w:sz w:val="24"/>
          <w:szCs w:val="24"/>
          <w:lang w:val="uk-UA"/>
        </w:rPr>
      </w:pPr>
    </w:p>
    <w:p w14:paraId="65DEA3B6">
      <w:pPr>
        <w:pStyle w:val="2"/>
        <w:shd w:val="clear" w:color="auto" w:fill="FFFFFF"/>
        <w:spacing w:before="0"/>
        <w:jc w:val="both"/>
        <w:rPr>
          <w:rFonts w:ascii="Times New Roman" w:hAnsi="Times New Roman" w:cs="Times New Roman"/>
          <w:b w:val="0"/>
          <w:bCs w:val="0"/>
          <w:color w:val="000000"/>
          <w:sz w:val="24"/>
          <w:szCs w:val="24"/>
          <w:lang w:val="uk-UA"/>
        </w:rPr>
      </w:pPr>
      <w:r>
        <w:rPr>
          <w:rFonts w:ascii="Times New Roman" w:hAnsi="Times New Roman" w:cs="Times New Roman"/>
          <w:b w:val="0"/>
          <w:bCs w:val="0"/>
          <w:color w:val="000000"/>
          <w:sz w:val="24"/>
          <w:szCs w:val="24"/>
          <w:lang w:val="uk-UA"/>
        </w:rPr>
        <w:t xml:space="preserve">Методичні рекомендації з питань формування внутрішньої системи забезпечення якості освіти у закладах загальної середньої освіти, </w:t>
      </w:r>
      <w:r>
        <w:rPr>
          <w:rFonts w:ascii="Times New Roman" w:hAnsi="Times New Roman" w:cs="Times New Roman"/>
          <w:b w:val="0"/>
          <w:iCs/>
          <w:color w:val="000000"/>
          <w:sz w:val="24"/>
          <w:szCs w:val="24"/>
          <w:lang w:val="uk-UA"/>
        </w:rPr>
        <w:t>затверджені наказом МОН № 1480 від 30.11.2020 року</w:t>
      </w:r>
    </w:p>
    <w:p w14:paraId="14065F72">
      <w:pPr>
        <w:spacing w:after="0"/>
        <w:jc w:val="both"/>
        <w:rPr>
          <w:rFonts w:ascii="Times New Roman" w:hAnsi="Times New Roman" w:cs="Times New Roman"/>
          <w:sz w:val="24"/>
          <w:szCs w:val="24"/>
          <w:lang w:val="uk-UA"/>
        </w:rPr>
      </w:pPr>
    </w:p>
    <w:p w14:paraId="1EF6A918">
      <w:pPr>
        <w:spacing w:after="0"/>
        <w:jc w:val="both"/>
        <w:rPr>
          <w:rFonts w:ascii="Times New Roman" w:hAnsi="Times New Roman" w:cs="Times New Roman"/>
          <w:sz w:val="24"/>
          <w:szCs w:val="24"/>
          <w:lang w:val="uk-UA"/>
        </w:rPr>
      </w:pPr>
      <w:r>
        <w:rPr>
          <w:rFonts w:ascii="Times New Roman" w:hAnsi="Times New Roman" w:cs="Times New Roman"/>
          <w:sz w:val="24"/>
          <w:szCs w:val="24"/>
        </w:rPr>
        <w:t>«Національна стратегія розвитку освіти в Україні до 2021 року» [Електронний ресурс] - Режим доступу: </w:t>
      </w:r>
      <w:r>
        <w:fldChar w:fldCharType="begin"/>
      </w:r>
      <w:r>
        <w:instrText xml:space="preserve"> HYPERLINK "https://zakon.rada.gov.ua/laws/show/344/2013" </w:instrText>
      </w:r>
      <w:r>
        <w:fldChar w:fldCharType="separate"/>
      </w:r>
      <w:r>
        <w:rPr>
          <w:rStyle w:val="8"/>
          <w:rFonts w:ascii="Times New Roman" w:hAnsi="Times New Roman" w:cs="Times New Roman"/>
          <w:sz w:val="24"/>
          <w:szCs w:val="24"/>
        </w:rPr>
        <w:t>https://zakon.rada.gov.ua/laws/show/344/2013</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7AC8FA76">
      <w:pPr>
        <w:spacing w:after="0"/>
        <w:jc w:val="both"/>
        <w:rPr>
          <w:rFonts w:ascii="Times New Roman" w:hAnsi="Times New Roman" w:cs="Times New Roman"/>
          <w:sz w:val="24"/>
          <w:szCs w:val="24"/>
          <w:lang w:val="uk-UA"/>
        </w:rPr>
      </w:pPr>
    </w:p>
    <w:p w14:paraId="49C4CC5C">
      <w:pPr>
        <w:spacing w:after="0" w:line="240" w:lineRule="auto"/>
        <w:jc w:val="both"/>
        <w:rPr>
          <w:rFonts w:ascii="Times New Roman" w:hAnsi="Times New Roman" w:cs="Times New Roman"/>
          <w:sz w:val="24"/>
          <w:szCs w:val="24"/>
          <w:lang w:val="uk-UA"/>
        </w:rPr>
      </w:pPr>
    </w:p>
    <w:sectPr>
      <w:pgSz w:w="11906" w:h="16838"/>
      <w:pgMar w:top="851" w:right="567" w:bottom="85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64BDD"/>
    <w:multiLevelType w:val="multilevel"/>
    <w:tmpl w:val="25864BDD"/>
    <w:lvl w:ilvl="0" w:tentative="0">
      <w:start w:val="3"/>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2C2FA0"/>
    <w:multiLevelType w:val="multilevel"/>
    <w:tmpl w:val="612C2FA0"/>
    <w:lvl w:ilvl="0" w:tentative="0">
      <w:start w:val="201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F072E47"/>
    <w:multiLevelType w:val="multilevel"/>
    <w:tmpl w:val="6F072E47"/>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D4"/>
    <w:rsid w:val="000110D1"/>
    <w:rsid w:val="000311FB"/>
    <w:rsid w:val="000626EA"/>
    <w:rsid w:val="000650C7"/>
    <w:rsid w:val="000A2BC8"/>
    <w:rsid w:val="000A7F92"/>
    <w:rsid w:val="000C0DE5"/>
    <w:rsid w:val="000E7CEC"/>
    <w:rsid w:val="00112CF3"/>
    <w:rsid w:val="00121370"/>
    <w:rsid w:val="00124D8C"/>
    <w:rsid w:val="00143C1B"/>
    <w:rsid w:val="00176729"/>
    <w:rsid w:val="00214068"/>
    <w:rsid w:val="002164B4"/>
    <w:rsid w:val="00257408"/>
    <w:rsid w:val="002D510E"/>
    <w:rsid w:val="00337507"/>
    <w:rsid w:val="00390EB6"/>
    <w:rsid w:val="0039294E"/>
    <w:rsid w:val="003B76E2"/>
    <w:rsid w:val="003D3E8C"/>
    <w:rsid w:val="00420A22"/>
    <w:rsid w:val="00520D8A"/>
    <w:rsid w:val="005B0FEC"/>
    <w:rsid w:val="005C6DDC"/>
    <w:rsid w:val="006125A1"/>
    <w:rsid w:val="006153F2"/>
    <w:rsid w:val="00631CA7"/>
    <w:rsid w:val="0064391A"/>
    <w:rsid w:val="006724AF"/>
    <w:rsid w:val="00672FEE"/>
    <w:rsid w:val="00701B38"/>
    <w:rsid w:val="007106F0"/>
    <w:rsid w:val="007439C1"/>
    <w:rsid w:val="0079181C"/>
    <w:rsid w:val="007D2A7E"/>
    <w:rsid w:val="008136D4"/>
    <w:rsid w:val="0083315F"/>
    <w:rsid w:val="008453AE"/>
    <w:rsid w:val="00896CA0"/>
    <w:rsid w:val="00930697"/>
    <w:rsid w:val="00933321"/>
    <w:rsid w:val="009415A1"/>
    <w:rsid w:val="00960E89"/>
    <w:rsid w:val="00987C96"/>
    <w:rsid w:val="009E458A"/>
    <w:rsid w:val="00A54806"/>
    <w:rsid w:val="00A90FAA"/>
    <w:rsid w:val="00AB411E"/>
    <w:rsid w:val="00AB4AA0"/>
    <w:rsid w:val="00AC55A6"/>
    <w:rsid w:val="00AD5C37"/>
    <w:rsid w:val="00B4009F"/>
    <w:rsid w:val="00B73BA8"/>
    <w:rsid w:val="00BA795D"/>
    <w:rsid w:val="00BB080E"/>
    <w:rsid w:val="00BC402E"/>
    <w:rsid w:val="00C65078"/>
    <w:rsid w:val="00C92276"/>
    <w:rsid w:val="00CD575B"/>
    <w:rsid w:val="00D25087"/>
    <w:rsid w:val="00D527AE"/>
    <w:rsid w:val="00D606BE"/>
    <w:rsid w:val="00D7243E"/>
    <w:rsid w:val="00DC5BBC"/>
    <w:rsid w:val="00DC7E79"/>
    <w:rsid w:val="00DE008C"/>
    <w:rsid w:val="00DE4C5A"/>
    <w:rsid w:val="00E203F2"/>
    <w:rsid w:val="00E507A2"/>
    <w:rsid w:val="00E51174"/>
    <w:rsid w:val="00EA5418"/>
    <w:rsid w:val="00EB2AAA"/>
    <w:rsid w:val="00EC4602"/>
    <w:rsid w:val="00EE252E"/>
    <w:rsid w:val="00F00F49"/>
    <w:rsid w:val="00F312A0"/>
    <w:rsid w:val="00F36024"/>
    <w:rsid w:val="00FD358B"/>
    <w:rsid w:val="0B6120B6"/>
    <w:rsid w:val="33C070E1"/>
    <w:rsid w:val="507830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7">
    <w:name w:val="Emphasis"/>
    <w:basedOn w:val="4"/>
    <w:qFormat/>
    <w:uiPriority w:val="20"/>
    <w:rPr>
      <w:i/>
      <w:iCs/>
    </w:rPr>
  </w:style>
  <w:style w:type="character" w:styleId="8">
    <w:name w:val="Hyperlink"/>
    <w:basedOn w:val="4"/>
    <w:unhideWhenUsed/>
    <w:qFormat/>
    <w:uiPriority w:val="99"/>
    <w:rPr>
      <w:color w:val="0000FF"/>
      <w:u w:val="single"/>
    </w:rPr>
  </w:style>
  <w:style w:type="character" w:styleId="9">
    <w:name w:val="Strong"/>
    <w:basedOn w:val="4"/>
    <w:qFormat/>
    <w:uiPriority w:val="22"/>
    <w:rPr>
      <w:b/>
      <w:bCs/>
    </w:rPr>
  </w:style>
  <w:style w:type="paragraph" w:styleId="10">
    <w:name w:val="Body Text"/>
    <w:basedOn w:val="1"/>
    <w:link w:val="26"/>
    <w:semiHidden/>
    <w:unhideWhenUsed/>
    <w:qFormat/>
    <w:uiPriority w:val="0"/>
    <w:pPr>
      <w:spacing w:after="0" w:line="360" w:lineRule="auto"/>
      <w:jc w:val="both"/>
    </w:pPr>
    <w:rPr>
      <w:rFonts w:ascii="Times New Roman" w:hAnsi="Times New Roman" w:eastAsia="Times New Roman" w:cs="Times New Roman"/>
      <w:sz w:val="28"/>
      <w:szCs w:val="20"/>
      <w:lang w:val="zh-CN" w:eastAsia="zh-CN"/>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
    <w:name w:val="Table Grid"/>
    <w:basedOn w:val="5"/>
    <w:qFormat/>
    <w:uiPriority w:val="39"/>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99"/>
    <w:pPr>
      <w:ind w:left="720"/>
      <w:contextualSpacing/>
    </w:pPr>
  </w:style>
  <w:style w:type="character" w:customStyle="1" w:styleId="14">
    <w:name w:val="Основной текст_"/>
    <w:basedOn w:val="4"/>
    <w:link w:val="15"/>
    <w:qFormat/>
    <w:locked/>
    <w:uiPriority w:val="0"/>
    <w:rPr>
      <w:rFonts w:ascii="Times New Roman" w:hAnsi="Times New Roman" w:eastAsia="Times New Roman" w:cs="Times New Roman"/>
      <w:spacing w:val="2"/>
      <w:sz w:val="25"/>
      <w:szCs w:val="25"/>
      <w:shd w:val="clear" w:color="auto" w:fill="FFFFFF"/>
    </w:rPr>
  </w:style>
  <w:style w:type="paragraph" w:customStyle="1" w:styleId="15">
    <w:name w:val="Основной текст2"/>
    <w:basedOn w:val="1"/>
    <w:link w:val="14"/>
    <w:qFormat/>
    <w:uiPriority w:val="0"/>
    <w:pPr>
      <w:widowControl w:val="0"/>
      <w:shd w:val="clear" w:color="auto" w:fill="FFFFFF"/>
      <w:spacing w:before="360" w:after="0" w:line="317" w:lineRule="exact"/>
      <w:ind w:hanging="420"/>
      <w:jc w:val="both"/>
    </w:pPr>
    <w:rPr>
      <w:rFonts w:ascii="Times New Roman" w:hAnsi="Times New Roman" w:eastAsia="Times New Roman" w:cs="Times New Roman"/>
      <w:spacing w:val="2"/>
      <w:sz w:val="25"/>
      <w:szCs w:val="25"/>
    </w:rPr>
  </w:style>
  <w:style w:type="paragraph" w:customStyle="1" w:styleId="16">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7">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18">
    <w:name w:val="Style9"/>
    <w:basedOn w:val="1"/>
    <w:qFormat/>
    <w:uiPriority w:val="99"/>
    <w:pPr>
      <w:widowControl w:val="0"/>
      <w:autoSpaceDE w:val="0"/>
      <w:autoSpaceDN w:val="0"/>
      <w:adjustRightInd w:val="0"/>
      <w:spacing w:after="0" w:line="221" w:lineRule="exact"/>
    </w:pPr>
    <w:rPr>
      <w:rFonts w:ascii="Times New Roman" w:hAnsi="Times New Roman" w:eastAsia="Times New Roman" w:cs="Times New Roman"/>
      <w:sz w:val="24"/>
      <w:szCs w:val="24"/>
      <w:lang w:val="uk-UA" w:eastAsia="uk-UA"/>
    </w:rPr>
  </w:style>
  <w:style w:type="paragraph" w:customStyle="1" w:styleId="19">
    <w:name w:val="Style11"/>
    <w:basedOn w:val="1"/>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uk-UA" w:eastAsia="uk-UA"/>
    </w:rPr>
  </w:style>
  <w:style w:type="character" w:customStyle="1" w:styleId="20">
    <w:name w:val="Font Style27"/>
    <w:qFormat/>
    <w:uiPriority w:val="99"/>
    <w:rPr>
      <w:rFonts w:ascii="Times New Roman" w:hAnsi="Times New Roman" w:cs="Times New Roman"/>
      <w:b/>
      <w:bCs/>
      <w:spacing w:val="-10"/>
      <w:sz w:val="20"/>
      <w:szCs w:val="20"/>
    </w:rPr>
  </w:style>
  <w:style w:type="character" w:customStyle="1" w:styleId="21">
    <w:name w:val="Font Style29"/>
    <w:qFormat/>
    <w:uiPriority w:val="99"/>
    <w:rPr>
      <w:rFonts w:ascii="Times New Roman" w:hAnsi="Times New Roman" w:cs="Times New Roman"/>
      <w:sz w:val="20"/>
      <w:szCs w:val="20"/>
    </w:rPr>
  </w:style>
  <w:style w:type="character" w:customStyle="1" w:styleId="22">
    <w:name w:val="Font Style32"/>
    <w:uiPriority w:val="99"/>
    <w:rPr>
      <w:rFonts w:ascii="Times New Roman" w:hAnsi="Times New Roman" w:cs="Times New Roman"/>
      <w:sz w:val="18"/>
      <w:szCs w:val="18"/>
    </w:rPr>
  </w:style>
  <w:style w:type="character" w:customStyle="1" w:styleId="23">
    <w:name w:val="Заголовок 3 Знак"/>
    <w:basedOn w:val="4"/>
    <w:link w:val="3"/>
    <w:qFormat/>
    <w:uiPriority w:val="9"/>
    <w:rPr>
      <w:rFonts w:ascii="Times New Roman" w:hAnsi="Times New Roman" w:eastAsia="Times New Roman" w:cs="Times New Roman"/>
      <w:b/>
      <w:bCs/>
      <w:sz w:val="27"/>
      <w:szCs w:val="27"/>
      <w:lang w:eastAsia="ru-RU"/>
    </w:rPr>
  </w:style>
  <w:style w:type="character" w:customStyle="1" w:styleId="24">
    <w:name w:val="Основной текст (2)"/>
    <w:qFormat/>
    <w:uiPriority w:val="0"/>
    <w:rPr>
      <w:rFonts w:ascii="Times New Roman" w:hAnsi="Times New Roman" w:eastAsia="Times New Roman" w:cs="Times New Roman"/>
      <w:color w:val="686868"/>
      <w:spacing w:val="0"/>
      <w:w w:val="100"/>
      <w:position w:val="0"/>
      <w:sz w:val="26"/>
      <w:szCs w:val="26"/>
      <w:u w:val="none"/>
      <w:lang w:val="uk-UA" w:eastAsia="uk-UA" w:bidi="uk-UA"/>
    </w:rPr>
  </w:style>
  <w:style w:type="character" w:customStyle="1" w:styleId="25">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6">
    <w:name w:val="Основной текст Знак"/>
    <w:basedOn w:val="4"/>
    <w:link w:val="10"/>
    <w:semiHidden/>
    <w:qFormat/>
    <w:uiPriority w:val="0"/>
    <w:rPr>
      <w:rFonts w:ascii="Times New Roman" w:hAnsi="Times New Roman" w:eastAsia="Times New Roman" w:cs="Times New Roman"/>
      <w:sz w:val="28"/>
      <w:szCs w:val="20"/>
      <w:lang w:val="zh-CN" w:eastAsia="zh-CN"/>
    </w:rPr>
  </w:style>
  <w:style w:type="paragraph" w:customStyle="1" w:styleId="27">
    <w:name w:val="rvps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8">
    <w:name w:val="t286pc"/>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1F90-5A70-469B-BE8E-44BD9FD8CBD7}">
  <ds:schemaRefs/>
</ds:datastoreItem>
</file>

<file path=docProps/app.xml><?xml version="1.0" encoding="utf-8"?>
<Properties xmlns="http://schemas.openxmlformats.org/officeDocument/2006/extended-properties" xmlns:vt="http://schemas.openxmlformats.org/officeDocument/2006/docPropsVTypes">
  <Template>Normal</Template>
  <Pages>20</Pages>
  <Words>5153</Words>
  <Characters>38497</Characters>
  <Lines>395</Lines>
  <Paragraphs>111</Paragraphs>
  <TotalTime>592</TotalTime>
  <ScaleCrop>false</ScaleCrop>
  <LinksUpToDate>false</LinksUpToDate>
  <CharactersWithSpaces>43814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2020-12-19T13:49:00Z</dcterms:created>
  <dc:creator>work</dc:creator>
  <cp:lastModifiedBy>work</cp:lastModifiedBy>
  <cp:lastPrinted>2021-04-14T09:26:00Z</cp:lastPrinted>
  <dcterms:modified xsi:type="dcterms:W3CDTF">2026-04-18T19:18:19Z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eyJoZGlkIjoiNmRhNmEyMThhZjE1ZWJhZmM1ZmNlMGJhY2JmODNiZTkifQ==</vt:lpwstr>
  </property>
  <property fmtid="{D5CDD505-2E9C-101B-9397-08002B2CF9AE}" pid="3" name="KSOProductBuildVer">
    <vt:lpwstr>1049-12.1.0.25242</vt:lpwstr>
  </property>
  <property fmtid="{D5CDD505-2E9C-101B-9397-08002B2CF9AE}" pid="4" name="ICV">
    <vt:lpwstr>090957F2333F45F9B941E366DC614F02_12</vt:lpwstr>
  </property>
</Properties>
</file>