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A3AE" w14:textId="0850C0AB" w:rsidR="00124A15" w:rsidRPr="00021401" w:rsidRDefault="00B11B4B" w:rsidP="0012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</w:t>
      </w:r>
      <w:r w:rsidR="00124A15" w:rsidRPr="00021401">
        <w:rPr>
          <w:rFonts w:ascii="Times New Roman" w:hAnsi="Times New Roman" w:cs="Times New Roman"/>
          <w:b/>
          <w:sz w:val="28"/>
        </w:rPr>
        <w:t>ВИСНОВ</w:t>
      </w:r>
      <w:r w:rsidR="000C2412">
        <w:rPr>
          <w:rFonts w:ascii="Times New Roman" w:hAnsi="Times New Roman" w:cs="Times New Roman"/>
          <w:b/>
          <w:sz w:val="28"/>
        </w:rPr>
        <w:t xml:space="preserve">ОК </w:t>
      </w:r>
      <w:r w:rsidR="00124A15" w:rsidRPr="00021401">
        <w:rPr>
          <w:rFonts w:ascii="Times New Roman" w:hAnsi="Times New Roman" w:cs="Times New Roman"/>
          <w:b/>
          <w:sz w:val="28"/>
        </w:rPr>
        <w:t>ТА РЕКОМЕНДАЦІЇ</w:t>
      </w:r>
    </w:p>
    <w:p w14:paraId="0E717BC8" w14:textId="77777777" w:rsidR="000C2412" w:rsidRDefault="00124A15" w:rsidP="0012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21401">
        <w:rPr>
          <w:rFonts w:ascii="Times New Roman" w:hAnsi="Times New Roman" w:cs="Times New Roman"/>
          <w:b/>
          <w:sz w:val="28"/>
        </w:rPr>
        <w:t xml:space="preserve">ЗА РЕЗУЛЬТАТАМИ САМООЦІНЮВАННЯ ОСВІТНІХ </w:t>
      </w:r>
    </w:p>
    <w:p w14:paraId="7912F1FC" w14:textId="1CFC19AB" w:rsidR="0061702C" w:rsidRDefault="00124A15" w:rsidP="0012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21401">
        <w:rPr>
          <w:rFonts w:ascii="Times New Roman" w:hAnsi="Times New Roman" w:cs="Times New Roman"/>
          <w:b/>
          <w:sz w:val="28"/>
        </w:rPr>
        <w:t>ТА УПРАВЛІНСЬКИХ ПРОЦЕСІВ</w:t>
      </w:r>
      <w:r w:rsidR="0061702C">
        <w:rPr>
          <w:rFonts w:ascii="Times New Roman" w:hAnsi="Times New Roman" w:cs="Times New Roman"/>
          <w:b/>
          <w:sz w:val="28"/>
        </w:rPr>
        <w:t xml:space="preserve"> </w:t>
      </w:r>
    </w:p>
    <w:p w14:paraId="3A060568" w14:textId="2AFAF843" w:rsidR="00124A15" w:rsidRPr="00021401" w:rsidRDefault="0061702C" w:rsidP="0012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ліцеї «Гармонія» </w:t>
      </w:r>
      <w:proofErr w:type="spellStart"/>
      <w:r>
        <w:rPr>
          <w:rFonts w:ascii="Times New Roman" w:hAnsi="Times New Roman" w:cs="Times New Roman"/>
          <w:b/>
          <w:sz w:val="28"/>
        </w:rPr>
        <w:t>Знам’янської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міської ради кіровоградської області</w:t>
      </w:r>
    </w:p>
    <w:p w14:paraId="140A2D4B" w14:textId="77777777" w:rsidR="00124A15" w:rsidRPr="00021401" w:rsidRDefault="00124A15" w:rsidP="00124A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924F216" w14:textId="2100E265" w:rsidR="00C06629" w:rsidRDefault="00124A15" w:rsidP="00C06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НАПРЯМ 3.</w:t>
      </w:r>
      <w:r w:rsidR="00B11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 w:rsidR="00BF768B"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ПЕДАГОГІЧНА ДІЯЛЬНІСТЬ </w:t>
      </w:r>
    </w:p>
    <w:p w14:paraId="68D871C3" w14:textId="52913ED9" w:rsidR="00C06629" w:rsidRDefault="00BF768B" w:rsidP="00C06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ПЕДАГОГІЧНИХ ПРАЦІВНИКІВ ЗАКЛАДУ ОСВІТИ</w:t>
      </w:r>
    </w:p>
    <w:p w14:paraId="286258BE" w14:textId="51F38054" w:rsidR="00C06629" w:rsidRDefault="00BF768B" w:rsidP="00C06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="0061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</w:t>
      </w: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3.1. Ефективність планування педагогічними працівниками своєї діяльності,</w:t>
      </w:r>
      <w:r w:rsidR="00C06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використання сучасних освітніх підходів до організації освітнього процесу з метою формування</w:t>
      </w:r>
      <w:r w:rsidR="00C06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ключових </w:t>
      </w:r>
      <w:proofErr w:type="spellStart"/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здобувачів освіти</w:t>
      </w:r>
    </w:p>
    <w:p w14:paraId="7B183C61" w14:textId="0A151640" w:rsidR="00B11B4B" w:rsidRPr="00124A15" w:rsidRDefault="00124A15" w:rsidP="00D30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uk-UA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24A15">
        <w:rPr>
          <w:rFonts w:ascii="Times New Roman" w:hAnsi="Times New Roman" w:cs="Times New Roman"/>
          <w:sz w:val="28"/>
        </w:rPr>
        <w:t xml:space="preserve">Педагоги планують свою професійну діяльність. </w:t>
      </w:r>
      <w:r w:rsidR="00C42D93" w:rsidRPr="00C42D93">
        <w:rPr>
          <w:rFonts w:ascii="Times New Roman" w:hAnsi="Times New Roman" w:cs="Times New Roman"/>
          <w:sz w:val="28"/>
          <w:szCs w:val="28"/>
        </w:rPr>
        <w:t xml:space="preserve">Усі педагоги закладу у своїй роботі використовують календарно-тематичне планування, що відповідає освітній програмі та річному навчальному плану закладу освіти, і коригують його у разі потреби. </w:t>
      </w:r>
    </w:p>
    <w:p w14:paraId="21F4897E" w14:textId="38247304" w:rsidR="007F646F" w:rsidRPr="0061702C" w:rsidRDefault="00B11B4B" w:rsidP="00D3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7F646F" w:rsidRPr="007F646F">
        <w:rPr>
          <w:rFonts w:ascii="Times New Roman" w:hAnsi="Times New Roman" w:cs="Times New Roman"/>
          <w:color w:val="000000"/>
          <w:sz w:val="28"/>
          <w:szCs w:val="28"/>
        </w:rPr>
        <w:t>Вчителі мають академічну свободу: самостійно складають</w:t>
      </w:r>
      <w:r w:rsidR="007F646F" w:rsidRPr="007F646F">
        <w:rPr>
          <w:color w:val="000000"/>
          <w:sz w:val="28"/>
          <w:szCs w:val="28"/>
        </w:rPr>
        <w:br/>
      </w:r>
      <w:r w:rsidR="007F646F" w:rsidRPr="0061702C">
        <w:rPr>
          <w:rFonts w:ascii="Times New Roman" w:hAnsi="Times New Roman" w:cs="Times New Roman"/>
          <w:sz w:val="28"/>
          <w:szCs w:val="28"/>
        </w:rPr>
        <w:t>календарно-тематичні плани, враховують особливості конкретних класів,</w:t>
      </w:r>
      <w:r w:rsidR="007F646F" w:rsidRPr="0061702C">
        <w:rPr>
          <w:sz w:val="28"/>
          <w:szCs w:val="28"/>
        </w:rPr>
        <w:br/>
      </w:r>
      <w:r w:rsidR="007F646F" w:rsidRPr="0061702C">
        <w:rPr>
          <w:rFonts w:ascii="Times New Roman" w:hAnsi="Times New Roman" w:cs="Times New Roman"/>
          <w:sz w:val="28"/>
          <w:szCs w:val="28"/>
        </w:rPr>
        <w:t>використовують можливість варіювати кількість годин на вивчення того чи</w:t>
      </w:r>
      <w:r w:rsidR="007F646F" w:rsidRPr="0061702C">
        <w:rPr>
          <w:sz w:val="28"/>
          <w:szCs w:val="28"/>
        </w:rPr>
        <w:br/>
      </w:r>
      <w:r w:rsidR="007F646F" w:rsidRPr="0061702C">
        <w:rPr>
          <w:rFonts w:ascii="Times New Roman" w:hAnsi="Times New Roman" w:cs="Times New Roman"/>
          <w:sz w:val="28"/>
          <w:szCs w:val="28"/>
        </w:rPr>
        <w:t>іншого програмового матеріалу.</w:t>
      </w:r>
      <w:r w:rsidR="0036446B" w:rsidRPr="0061702C">
        <w:t xml:space="preserve"> </w:t>
      </w:r>
      <w:r w:rsidR="00D30717" w:rsidRPr="0061702C">
        <w:rPr>
          <w:rFonts w:ascii="Times New Roman" w:hAnsi="Times New Roman" w:cs="Times New Roman"/>
          <w:sz w:val="28"/>
          <w:szCs w:val="28"/>
        </w:rPr>
        <w:t xml:space="preserve">95% педагогів при складанні календарно-тематичного планування використовує рекомендації Міністерства освіти і науки України; </w:t>
      </w:r>
      <w:r w:rsidR="00D30717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42% - використовують спільну роботу з колегами та власний досвід; 26% - розробки з інтернет сайтів і блогів, які стосуються викладання конкретного предмету; 18% - зразки, що пропонуються фаховими виданнями; 16% - досвід, запозичений у колег. </w:t>
      </w:r>
      <w:r w:rsidR="0036446B" w:rsidRPr="0061702C">
        <w:rPr>
          <w:rFonts w:ascii="Times New Roman" w:hAnsi="Times New Roman" w:cs="Times New Roman"/>
          <w:sz w:val="28"/>
          <w:szCs w:val="28"/>
        </w:rPr>
        <w:t xml:space="preserve">У разі необхідності вносяться корективи до календарно-тематичного планування упродовж навчального року. </w:t>
      </w:r>
    </w:p>
    <w:p w14:paraId="38F78871" w14:textId="1913928D" w:rsidR="00C06629" w:rsidRPr="0061702C" w:rsidRDefault="00BF768B" w:rsidP="007F6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закладі освіти видається наказ про підготовку календарно-тематичного планування.</w:t>
      </w:r>
      <w:r w:rsidR="007F646F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Календарно-тематичні плани складаються на семестр та погоджуються на засіданнях предметних</w:t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методичних комісій закладу освіти і заступником директора з навчально-виховної роботи.</w:t>
      </w:r>
    </w:p>
    <w:p w14:paraId="3D87A624" w14:textId="4D5E1E2A" w:rsidR="00C06629" w:rsidRPr="0061702C" w:rsidRDefault="00BF768B" w:rsidP="00C06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Вчителі закладу освіти аналізують результативність власної педагогічної діяльності з</w:t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урахуванням індивідуальних особливостей учнів, результатів їхнього навчання, враховують</w:t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аналізу при подальшому плануванні роботи.</w:t>
      </w:r>
    </w:p>
    <w:p w14:paraId="09A33D95" w14:textId="2EB805A1" w:rsidR="004C55E6" w:rsidRPr="0061702C" w:rsidRDefault="00BF768B" w:rsidP="00043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Адміністрація здійснює моніторинг виконання освітніх програм та календарних планів двічі</w:t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рік. У разі виявлення прогалин вживає заходи щодо їх усунення.</w:t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Календарно-тематичне планування</w:t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 працівників закладу освіти</w:t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досягнення очікуваних результатів навчання, що передбачені для даного віку учнів</w:t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Державним стандартом загальної середньої освіти та сприяє </w:t>
      </w:r>
      <w:proofErr w:type="spellStart"/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компетентнісному</w:t>
      </w:r>
      <w:proofErr w:type="spellEnd"/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підходу у н</w:t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вчанні.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7F646F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C06629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підсумками спостереження за проведенням навчальних занять, вивчення документації</w:t>
      </w:r>
      <w:r w:rsidR="000435BB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(календарно-тематичних планів, результатів контрольних робіт) педагогічні працівники</w:t>
      </w:r>
      <w:r w:rsidR="000435BB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використовують освітні технології, спрямовані на оволодіння здобувачами освіти ключовими</w:t>
      </w:r>
      <w:r w:rsidR="000435BB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компетентностями</w:t>
      </w:r>
      <w:proofErr w:type="spellEnd"/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наскрізними уміннями</w:t>
      </w:r>
      <w:r w:rsidR="004C55E6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B11B4B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проваджують в освітній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процес</w:t>
      </w:r>
      <w:r w:rsidR="000435BB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і методи роботи, які сприяють розвитку творчої, пошукової та аналітичної роботи учнів.</w:t>
      </w:r>
      <w:r w:rsidR="000435BB"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44D6042" w14:textId="2438E065" w:rsidR="00D30717" w:rsidRPr="0061702C" w:rsidRDefault="00D30717" w:rsidP="00B11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02C">
        <w:rPr>
          <w:rFonts w:ascii="Times New Roman" w:hAnsi="Times New Roman" w:cs="Times New Roman"/>
          <w:sz w:val="28"/>
          <w:szCs w:val="28"/>
        </w:rPr>
        <w:t>Значну увагу</w:t>
      </w:r>
      <w:r w:rsidR="00B11B4B" w:rsidRPr="0061702C">
        <w:rPr>
          <w:rFonts w:ascii="Times New Roman" w:hAnsi="Times New Roman" w:cs="Times New Roman"/>
          <w:sz w:val="28"/>
          <w:szCs w:val="28"/>
        </w:rPr>
        <w:t xml:space="preserve"> н</w:t>
      </w:r>
      <w:r w:rsidRPr="0061702C">
        <w:rPr>
          <w:rFonts w:ascii="Times New Roman" w:hAnsi="Times New Roman" w:cs="Times New Roman"/>
          <w:sz w:val="28"/>
          <w:szCs w:val="28"/>
        </w:rPr>
        <w:t xml:space="preserve"> приділено таким ключовим </w:t>
      </w:r>
      <w:proofErr w:type="spellStart"/>
      <w:r w:rsidRPr="0061702C">
        <w:rPr>
          <w:rFonts w:ascii="Times New Roman" w:hAnsi="Times New Roman" w:cs="Times New Roman"/>
          <w:sz w:val="28"/>
          <w:szCs w:val="28"/>
        </w:rPr>
        <w:t>компетентностям</w:t>
      </w:r>
      <w:proofErr w:type="spellEnd"/>
      <w:r w:rsidRPr="0061702C">
        <w:rPr>
          <w:rFonts w:ascii="Times New Roman" w:hAnsi="Times New Roman" w:cs="Times New Roman"/>
          <w:sz w:val="28"/>
          <w:szCs w:val="28"/>
        </w:rPr>
        <w:t xml:space="preserve">: навчання впродовж життя, математична, громадянська та соціальна, екологічна, інноваційна та компетентність у галузі природничих наук. </w:t>
      </w:r>
      <w:r w:rsidR="00456DF5" w:rsidRPr="0061702C">
        <w:rPr>
          <w:rFonts w:ascii="Times New Roman" w:hAnsi="Times New Roman" w:cs="Times New Roman"/>
          <w:sz w:val="28"/>
          <w:szCs w:val="28"/>
        </w:rPr>
        <w:t xml:space="preserve">Менше </w:t>
      </w:r>
      <w:r w:rsidRPr="0061702C">
        <w:rPr>
          <w:rFonts w:ascii="Times New Roman" w:hAnsi="Times New Roman" w:cs="Times New Roman"/>
          <w:sz w:val="28"/>
          <w:szCs w:val="28"/>
        </w:rPr>
        <w:t>формуються підприємливість і фінансова грамотність, громадянські та соціальні, культурні компетентності</w:t>
      </w:r>
      <w:r w:rsidR="00456DF5" w:rsidRPr="0061702C">
        <w:rPr>
          <w:rFonts w:ascii="Times New Roman" w:hAnsi="Times New Roman" w:cs="Times New Roman"/>
          <w:sz w:val="28"/>
          <w:szCs w:val="28"/>
        </w:rPr>
        <w:t>.</w:t>
      </w:r>
      <w:r w:rsidR="00A122ED" w:rsidRPr="0061702C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AC83B8C" w14:textId="101E962F" w:rsidR="00D30717" w:rsidRPr="0061702C" w:rsidRDefault="00B11B4B" w:rsidP="00043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02C">
        <w:rPr>
          <w:rFonts w:ascii="Times New Roman" w:hAnsi="Times New Roman" w:cs="Times New Roman"/>
          <w:sz w:val="28"/>
          <w:szCs w:val="28"/>
        </w:rPr>
        <w:t>Більшість в</w:t>
      </w:r>
      <w:r w:rsidR="00D30717" w:rsidRPr="0061702C">
        <w:rPr>
          <w:rFonts w:ascii="Times New Roman" w:hAnsi="Times New Roman" w:cs="Times New Roman"/>
          <w:sz w:val="28"/>
          <w:szCs w:val="28"/>
        </w:rPr>
        <w:t>чителі</w:t>
      </w:r>
      <w:r w:rsidRPr="0061702C">
        <w:rPr>
          <w:rFonts w:ascii="Times New Roman" w:hAnsi="Times New Roman" w:cs="Times New Roman"/>
          <w:sz w:val="28"/>
          <w:szCs w:val="28"/>
        </w:rPr>
        <w:t>в</w:t>
      </w:r>
      <w:r w:rsidR="00D30717" w:rsidRPr="0061702C">
        <w:rPr>
          <w:rFonts w:ascii="Times New Roman" w:hAnsi="Times New Roman" w:cs="Times New Roman"/>
          <w:sz w:val="28"/>
          <w:szCs w:val="28"/>
        </w:rPr>
        <w:t xml:space="preserve"> застосову</w:t>
      </w:r>
      <w:r w:rsidR="00A122ED" w:rsidRPr="0061702C">
        <w:rPr>
          <w:rFonts w:ascii="Times New Roman" w:hAnsi="Times New Roman" w:cs="Times New Roman"/>
          <w:sz w:val="28"/>
          <w:szCs w:val="28"/>
        </w:rPr>
        <w:t>ють</w:t>
      </w:r>
      <w:r w:rsidR="00D30717" w:rsidRPr="0061702C">
        <w:rPr>
          <w:rFonts w:ascii="Times New Roman" w:hAnsi="Times New Roman" w:cs="Times New Roman"/>
          <w:sz w:val="28"/>
          <w:szCs w:val="28"/>
        </w:rPr>
        <w:t xml:space="preserve"> на навчальних заняттях фронтальну форму організації навчальної діяльності, менше половини </w:t>
      </w:r>
      <w:r w:rsidR="00A122ED" w:rsidRPr="0061702C">
        <w:rPr>
          <w:rFonts w:ascii="Times New Roman" w:hAnsi="Times New Roman" w:cs="Times New Roman"/>
          <w:sz w:val="28"/>
          <w:szCs w:val="28"/>
        </w:rPr>
        <w:t xml:space="preserve">- </w:t>
      </w:r>
      <w:r w:rsidR="00D30717" w:rsidRPr="0061702C">
        <w:rPr>
          <w:rFonts w:ascii="Times New Roman" w:hAnsi="Times New Roman" w:cs="Times New Roman"/>
          <w:sz w:val="28"/>
          <w:szCs w:val="28"/>
        </w:rPr>
        <w:t>групову роботу</w:t>
      </w:r>
      <w:r w:rsidR="00A122ED" w:rsidRPr="0061702C">
        <w:rPr>
          <w:rFonts w:ascii="Times New Roman" w:hAnsi="Times New Roman" w:cs="Times New Roman"/>
          <w:sz w:val="28"/>
          <w:szCs w:val="28"/>
        </w:rPr>
        <w:t xml:space="preserve"> та </w:t>
      </w:r>
      <w:r w:rsidR="00D30717" w:rsidRPr="0061702C">
        <w:rPr>
          <w:rFonts w:ascii="Times New Roman" w:hAnsi="Times New Roman" w:cs="Times New Roman"/>
          <w:sz w:val="28"/>
          <w:szCs w:val="28"/>
        </w:rPr>
        <w:t>роботу в парах</w:t>
      </w:r>
      <w:r w:rsidR="00A122ED" w:rsidRPr="0061702C">
        <w:rPr>
          <w:rFonts w:ascii="Times New Roman" w:hAnsi="Times New Roman" w:cs="Times New Roman"/>
          <w:sz w:val="28"/>
          <w:szCs w:val="28"/>
        </w:rPr>
        <w:t>.</w:t>
      </w:r>
    </w:p>
    <w:p w14:paraId="582A0D76" w14:textId="660DA200" w:rsidR="00A122ED" w:rsidRPr="0061702C" w:rsidRDefault="00A122ED" w:rsidP="00043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02C">
        <w:rPr>
          <w:rFonts w:ascii="Times New Roman" w:hAnsi="Times New Roman" w:cs="Times New Roman"/>
          <w:sz w:val="28"/>
          <w:szCs w:val="28"/>
        </w:rPr>
        <w:t xml:space="preserve">Вчителі застосовують елементи окремих сучасних освітніх технологій: інформаційно-комунікаційних, ігрових та проблемного навчання, особистісно орієнтовано навчання, </w:t>
      </w:r>
      <w:r w:rsidR="00B11B4B" w:rsidRPr="0061702C">
        <w:rPr>
          <w:rFonts w:ascii="Times New Roman" w:hAnsi="Times New Roman" w:cs="Times New Roman"/>
          <w:sz w:val="28"/>
          <w:szCs w:val="28"/>
        </w:rPr>
        <w:t>інтерактивного,</w:t>
      </w:r>
      <w:r w:rsidR="00E54E03" w:rsidRPr="0061702C">
        <w:rPr>
          <w:rFonts w:ascii="Times New Roman" w:hAnsi="Times New Roman" w:cs="Times New Roman"/>
          <w:sz w:val="28"/>
          <w:szCs w:val="28"/>
        </w:rPr>
        <w:t xml:space="preserve"> розвитку критичного мислення, </w:t>
      </w:r>
      <w:r w:rsidR="00B11B4B" w:rsidRPr="0061702C">
        <w:rPr>
          <w:rFonts w:ascii="Times New Roman" w:hAnsi="Times New Roman" w:cs="Times New Roman"/>
          <w:sz w:val="28"/>
          <w:szCs w:val="28"/>
        </w:rPr>
        <w:t xml:space="preserve"> </w:t>
      </w:r>
      <w:r w:rsidRPr="0061702C">
        <w:rPr>
          <w:rFonts w:ascii="Times New Roman" w:hAnsi="Times New Roman" w:cs="Times New Roman"/>
          <w:sz w:val="28"/>
          <w:szCs w:val="28"/>
        </w:rPr>
        <w:t xml:space="preserve">педагогіки співробітництва. </w:t>
      </w:r>
      <w:r w:rsidR="00B11B4B" w:rsidRPr="0061702C">
        <w:rPr>
          <w:rFonts w:ascii="Times New Roman" w:hAnsi="Times New Roman" w:cs="Times New Roman"/>
          <w:sz w:val="28"/>
          <w:szCs w:val="28"/>
        </w:rPr>
        <w:t xml:space="preserve">Менше </w:t>
      </w:r>
      <w:r w:rsidRPr="0061702C">
        <w:rPr>
          <w:rFonts w:ascii="Times New Roman" w:hAnsi="Times New Roman" w:cs="Times New Roman"/>
          <w:sz w:val="28"/>
          <w:szCs w:val="28"/>
        </w:rPr>
        <w:t xml:space="preserve"> застос</w:t>
      </w:r>
      <w:r w:rsidR="00B11B4B" w:rsidRPr="0061702C">
        <w:rPr>
          <w:rFonts w:ascii="Times New Roman" w:hAnsi="Times New Roman" w:cs="Times New Roman"/>
          <w:sz w:val="28"/>
          <w:szCs w:val="28"/>
        </w:rPr>
        <w:t>овується</w:t>
      </w:r>
      <w:r w:rsidRPr="00617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2C">
        <w:rPr>
          <w:rFonts w:ascii="Times New Roman" w:hAnsi="Times New Roman" w:cs="Times New Roman"/>
          <w:sz w:val="28"/>
          <w:szCs w:val="28"/>
        </w:rPr>
        <w:t>рівнев</w:t>
      </w:r>
      <w:r w:rsidR="00B11B4B" w:rsidRPr="0061702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702C">
        <w:rPr>
          <w:rFonts w:ascii="Times New Roman" w:hAnsi="Times New Roman" w:cs="Times New Roman"/>
          <w:sz w:val="28"/>
          <w:szCs w:val="28"/>
        </w:rPr>
        <w:t xml:space="preserve"> диференціаці</w:t>
      </w:r>
      <w:r w:rsidR="00B11B4B" w:rsidRPr="0061702C">
        <w:rPr>
          <w:rFonts w:ascii="Times New Roman" w:hAnsi="Times New Roman" w:cs="Times New Roman"/>
          <w:sz w:val="28"/>
          <w:szCs w:val="28"/>
        </w:rPr>
        <w:t>я</w:t>
      </w:r>
      <w:r w:rsidRPr="006170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02C">
        <w:rPr>
          <w:rFonts w:ascii="Times New Roman" w:hAnsi="Times New Roman" w:cs="Times New Roman"/>
          <w:sz w:val="28"/>
          <w:szCs w:val="28"/>
        </w:rPr>
        <w:t>проєктн</w:t>
      </w:r>
      <w:r w:rsidR="00B11B4B" w:rsidRPr="0061702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1702C">
        <w:rPr>
          <w:rFonts w:ascii="Times New Roman" w:hAnsi="Times New Roman" w:cs="Times New Roman"/>
          <w:sz w:val="28"/>
          <w:szCs w:val="28"/>
        </w:rPr>
        <w:t xml:space="preserve"> навчання. </w:t>
      </w:r>
    </w:p>
    <w:p w14:paraId="78D40C0E" w14:textId="567E2C42" w:rsidR="000435BB" w:rsidRDefault="00BF768B" w:rsidP="00043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Питання впровадження </w:t>
      </w:r>
      <w:proofErr w:type="spellStart"/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компетентнісного</w:t>
      </w:r>
      <w:proofErr w:type="spellEnd"/>
      <w:r w:rsidRPr="00617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підходу розглядаються на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засіданнях педагогічної</w:t>
      </w:r>
      <w:r w:rsidR="0004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ради, засіданнях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засіданнях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предметних методичних комісій, нарадах при</w:t>
      </w:r>
      <w:r w:rsidR="0004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директорові.</w:t>
      </w:r>
      <w:r w:rsidR="0004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C36BC90" w14:textId="77777777" w:rsidR="00ED165C" w:rsidRPr="00E54E03" w:rsidRDefault="00ED165C" w:rsidP="00043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E03">
        <w:rPr>
          <w:rFonts w:ascii="Times New Roman" w:hAnsi="Times New Roman" w:cs="Times New Roman"/>
          <w:sz w:val="28"/>
          <w:szCs w:val="28"/>
        </w:rPr>
        <w:t xml:space="preserve">Педагогічна рада ліцею розглядала питання організації індивідуальної траєкторії навчання для екстернів та учнів з особливими освітніми потребами, для яких розроблено індивідуальні програми розвитку та індивідуальні навчальні плани. </w:t>
      </w:r>
    </w:p>
    <w:p w14:paraId="5C71C3A0" w14:textId="3FD4B84B" w:rsidR="002D736E" w:rsidRPr="00ED165C" w:rsidRDefault="00ED165C" w:rsidP="00ED1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E54E03">
        <w:rPr>
          <w:rFonts w:ascii="Times New Roman" w:hAnsi="Times New Roman" w:cs="Times New Roman"/>
          <w:sz w:val="28"/>
          <w:szCs w:val="28"/>
        </w:rPr>
        <w:t xml:space="preserve"> Педагоги ліцею розробляють індивідуальні освітні траєкторії учнів </w:t>
      </w:r>
      <w:r w:rsidR="00124A15">
        <w:rPr>
          <w:rFonts w:ascii="Times New Roman" w:hAnsi="Times New Roman" w:cs="Times New Roman"/>
          <w:sz w:val="28"/>
          <w:szCs w:val="28"/>
        </w:rPr>
        <w:t xml:space="preserve">з ООП </w:t>
      </w:r>
      <w:r w:rsidRPr="00E54E03">
        <w:rPr>
          <w:rFonts w:ascii="Times New Roman" w:hAnsi="Times New Roman" w:cs="Times New Roman"/>
          <w:sz w:val="28"/>
          <w:szCs w:val="28"/>
        </w:rPr>
        <w:t xml:space="preserve">та аналізують їхню результативність. </w:t>
      </w:r>
      <w:r w:rsidR="00BF768B" w:rsidRPr="00E54E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підсумками</w:t>
      </w:r>
      <w:r w:rsidR="004C55E6" w:rsidRPr="00E54E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</w:t>
      </w:r>
      <w:r w:rsidR="009B1688" w:rsidRPr="00E54E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4C55E6" w:rsidRPr="00E54E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кетування</w:t>
      </w:r>
      <w:r w:rsidR="00BF768B" w:rsidRPr="00E54E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вивчення документації при</w:t>
      </w:r>
      <w:r w:rsidR="002D73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розробці індивідуальних освітніх траєкторій вчителі враховують індивідуальні</w:t>
      </w:r>
      <w:r w:rsidR="000614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особливості, здібності та розвиток здобувачів освіти, співпрацюють із</w:t>
      </w:r>
      <w:r w:rsidR="002D73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практичним психологом,</w:t>
      </w:r>
      <w:r w:rsidR="002D73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батьками.</w:t>
      </w:r>
      <w:r w:rsidR="002D73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6B082BD2" w14:textId="04CAD3E8" w:rsidR="000614C8" w:rsidRPr="000614C8" w:rsidRDefault="000614C8" w:rsidP="002D7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0614C8">
        <w:rPr>
          <w:rFonts w:ascii="Times New Roman" w:hAnsi="Times New Roman" w:cs="Times New Roman"/>
          <w:sz w:val="28"/>
          <w:szCs w:val="28"/>
        </w:rPr>
        <w:t>Окремі педагоги складають завдання, перевіряють роботи здобувачів освіти, які випереджають однокласників у швидкості та якості засвоєння навчального матеріалу. Разом з тим, для таких учнів розробляються лише елементи індивідуальних траєкторій, що свідчить про відсутній системний підхід до формування та реалізації освітніх траєкторій учнів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8E9D78" w14:textId="2BD2C9FF" w:rsidR="002D736E" w:rsidRDefault="00BF768B" w:rsidP="002D7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Більшість педагогічних працівників, як засвідчило анкетування, вважає, що особистісний</w:t>
      </w:r>
      <w:r w:rsidR="002D73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поступ пов'язаний з використанням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компетентнісного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навчання,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методик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технологій, спрямованих</w:t>
      </w:r>
      <w:r w:rsidR="002D73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оволодіння здобувачами освіти ключових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на</w:t>
      </w:r>
      <w:r w:rsidR="00124A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скрізних умінь, з використанням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формувального оцінювання, із зацікавленістю навчальним предметом, створенням ситуації успіху, з</w:t>
      </w:r>
      <w:r w:rsidR="002D73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мотивацією освітньої діяльності, з реалізацією індивідуальної освітньої траєкторії.</w:t>
      </w:r>
    </w:p>
    <w:p w14:paraId="74835E87" w14:textId="0BC3DF29" w:rsidR="000614C8" w:rsidRPr="000614C8" w:rsidRDefault="000614C8" w:rsidP="002D7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0614C8">
        <w:rPr>
          <w:rFonts w:ascii="Times New Roman" w:hAnsi="Times New Roman" w:cs="Times New Roman"/>
          <w:sz w:val="28"/>
          <w:szCs w:val="28"/>
        </w:rPr>
        <w:t>Б</w:t>
      </w:r>
      <w:r w:rsidR="004A1BBC">
        <w:rPr>
          <w:rFonts w:ascii="Times New Roman" w:hAnsi="Times New Roman" w:cs="Times New Roman"/>
          <w:sz w:val="28"/>
          <w:szCs w:val="28"/>
        </w:rPr>
        <w:t>лизько половини</w:t>
      </w:r>
      <w:r w:rsidRPr="000614C8">
        <w:rPr>
          <w:rFonts w:ascii="Times New Roman" w:hAnsi="Times New Roman" w:cs="Times New Roman"/>
          <w:sz w:val="28"/>
          <w:szCs w:val="28"/>
        </w:rPr>
        <w:t xml:space="preserve"> педагогічних працівників створюють власні освітні ресурси та використовують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4C8">
        <w:rPr>
          <w:rFonts w:ascii="Times New Roman" w:hAnsi="Times New Roman" w:cs="Times New Roman"/>
          <w:sz w:val="28"/>
          <w:szCs w:val="28"/>
        </w:rPr>
        <w:t>їх. За результатами анкетування більшість опитаних педагогічних працівників створюють мультимедійні презентації та використовують інші освітні ресурси (відеоматеріали, методичні розробки, онлайн тестування тощо)</w:t>
      </w:r>
    </w:p>
    <w:p w14:paraId="7BB1EAE8" w14:textId="61875BD6" w:rsidR="004A0C88" w:rsidRDefault="00C83718" w:rsidP="00C83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</w:t>
      </w:r>
      <w:r w:rsidR="009B16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едагогічн</w:t>
      </w:r>
      <w:r w:rsidR="003A0C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</w:t>
      </w:r>
      <w:r w:rsidR="003A0C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використовують електронні</w:t>
      </w:r>
      <w:r w:rsidR="002D73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презентації, відеоматеріали, методичні розробки на всіх етапах проведення навчальних занять</w:t>
      </w:r>
      <w:r w:rsidR="009B16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Близько половини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вчителів створюють власні освітні ресурси: електронні презентації, плани-конспекти, додаткові інформаційні матеріали для проведення уроків,</w:t>
      </w:r>
      <w:r w:rsidR="002D73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практичні і </w:t>
      </w:r>
      <w:proofErr w:type="spellStart"/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проєктні</w:t>
      </w:r>
      <w:proofErr w:type="spellEnd"/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завдання.</w:t>
      </w:r>
    </w:p>
    <w:p w14:paraId="691AB11C" w14:textId="5F26469D" w:rsidR="004A0C88" w:rsidRPr="00103249" w:rsidRDefault="003A0CB0" w:rsidP="00FB4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>47% вчителів з</w:t>
      </w:r>
      <w:r w:rsidR="00BF768B"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>а підсумками опитування</w:t>
      </w:r>
      <w:r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поширюють власний педагогічний досвід у виступах на методичних заходах; </w:t>
      </w:r>
      <w:r w:rsidR="00FB4F43"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>32% - діляться публікаціями у професійних спільнотах соціальних мереж; 32% - не мають оприлюднених розробок; 19% - створили власні сайти та методичні блоги, на яких розміщують створені</w:t>
      </w:r>
      <w:r w:rsidR="003658A1"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4F43"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ресурси; 5</w:t>
      </w:r>
      <w:r w:rsidR="00BF768B"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>% - мають публікації у педагогічних журналах, електронних</w:t>
      </w:r>
      <w:r w:rsidR="004A0C88"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768B"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 журналах, на</w:t>
      </w:r>
      <w:r w:rsidR="004A0C88"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768B"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різноманітних освітніх платформах</w:t>
      </w:r>
      <w:r w:rsidR="00FB4F43" w:rsidRPr="001032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6E3670" w14:textId="79A07A41" w:rsidR="004D3A82" w:rsidRDefault="00765C72" w:rsidP="004A0C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A1E">
        <w:rPr>
          <w:rFonts w:ascii="Times New Roman" w:hAnsi="Times New Roman" w:cs="Times New Roman"/>
          <w:sz w:val="28"/>
          <w:szCs w:val="28"/>
        </w:rPr>
        <w:t xml:space="preserve">Переважна більшість педагогів використовують зміст предмету для формування суспільних цінностей, виховання патріотизму у здобувачів освіти у процесі їх навчання, виховання та розвитку власним прикладом та </w:t>
      </w:r>
      <w:proofErr w:type="spellStart"/>
      <w:r w:rsidRPr="002D2A1E">
        <w:rPr>
          <w:rFonts w:ascii="Times New Roman" w:hAnsi="Times New Roman" w:cs="Times New Roman"/>
          <w:sz w:val="28"/>
          <w:szCs w:val="28"/>
        </w:rPr>
        <w:t>комунікування</w:t>
      </w:r>
      <w:proofErr w:type="spellEnd"/>
      <w:r w:rsidRPr="002D2A1E">
        <w:rPr>
          <w:rFonts w:ascii="Times New Roman" w:hAnsi="Times New Roman" w:cs="Times New Roman"/>
          <w:sz w:val="28"/>
          <w:szCs w:val="28"/>
        </w:rPr>
        <w:t xml:space="preserve"> з учнями. Навчальні заняття спрямовані на формування атмосфери довіри, доброзичливості, взаємної підтримки, на розвиток загальнолюдських цінностей.</w:t>
      </w:r>
      <w:r w:rsidRPr="002D2A1E">
        <w:rPr>
          <w:sz w:val="28"/>
          <w:szCs w:val="28"/>
        </w:rPr>
        <w:t xml:space="preserve"> </w:t>
      </w:r>
      <w:r w:rsidR="004D3A82" w:rsidRPr="004D3A82">
        <w:rPr>
          <w:rFonts w:ascii="Times New Roman" w:hAnsi="Times New Roman" w:cs="Times New Roman"/>
          <w:color w:val="000000"/>
          <w:sz w:val="28"/>
          <w:szCs w:val="28"/>
        </w:rPr>
        <w:t>Проте, розвиток в учнів</w:t>
      </w:r>
      <w:r w:rsidR="004D3A82">
        <w:rPr>
          <w:color w:val="000000"/>
          <w:sz w:val="28"/>
          <w:szCs w:val="28"/>
        </w:rPr>
        <w:t xml:space="preserve"> </w:t>
      </w:r>
      <w:r w:rsidR="004D3A82" w:rsidRPr="004D3A82">
        <w:rPr>
          <w:rFonts w:ascii="Times New Roman" w:hAnsi="Times New Roman" w:cs="Times New Roman"/>
          <w:color w:val="000000"/>
          <w:sz w:val="28"/>
          <w:szCs w:val="28"/>
        </w:rPr>
        <w:t>навичок співпраці та формування культури командної роботи простежувались</w:t>
      </w:r>
      <w:r w:rsidR="004D3A82">
        <w:rPr>
          <w:color w:val="000000"/>
          <w:sz w:val="28"/>
          <w:szCs w:val="28"/>
        </w:rPr>
        <w:t xml:space="preserve"> </w:t>
      </w:r>
      <w:r w:rsidR="004D3A82" w:rsidRPr="004D3A82">
        <w:rPr>
          <w:rFonts w:ascii="Times New Roman" w:hAnsi="Times New Roman" w:cs="Times New Roman"/>
          <w:color w:val="000000"/>
          <w:sz w:val="28"/>
          <w:szCs w:val="28"/>
        </w:rPr>
        <w:t>лише на деяких уроках.</w:t>
      </w:r>
    </w:p>
    <w:p w14:paraId="30B33B50" w14:textId="77777777" w:rsidR="003658A1" w:rsidRDefault="003658A1" w:rsidP="00365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засіданнях педагогічної ради заслуховуються та узагальнюються матеріали щодо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загальнолюдських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цінностей та ключових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здобувачів освіти, прийма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ються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 рішення щодо подальшої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даним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напрямком.</w:t>
      </w:r>
    </w:p>
    <w:p w14:paraId="5E2BB1D0" w14:textId="509C0CA2" w:rsidR="002D2A1E" w:rsidRPr="00124A15" w:rsidRDefault="002D2A1E" w:rsidP="00124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A1E">
        <w:rPr>
          <w:rFonts w:ascii="Times New Roman" w:hAnsi="Times New Roman" w:cs="Times New Roman"/>
          <w:sz w:val="28"/>
          <w:szCs w:val="28"/>
        </w:rPr>
        <w:t xml:space="preserve">Учителі використовують інформаційно-комунікаційні технології в освітньому процесі на різних етапах педагогічної діяльності. </w:t>
      </w:r>
    </w:p>
    <w:p w14:paraId="5F332BB9" w14:textId="1C022B95" w:rsidR="004D3A82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D2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3.2. Постійне підвищення</w:t>
      </w: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професійного рівня і педагогічної майстерності педагогічних</w:t>
      </w:r>
      <w:r w:rsidR="004D3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працівників</w:t>
      </w:r>
    </w:p>
    <w:p w14:paraId="2D0AC7BB" w14:textId="59068007" w:rsidR="004D3A82" w:rsidRPr="00C83718" w:rsidRDefault="00BF768B" w:rsidP="004E4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працівники закладу освіти забезпечують власний професійний розвиток, обираючи</w:t>
      </w:r>
      <w:r w:rsidR="004D3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різну кількість видів, форм та напрямів</w:t>
      </w:r>
      <w:r w:rsidR="004D3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підвищення своєї професійної майстерності з урахуванням</w:t>
      </w:r>
      <w:r w:rsidR="004D3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освітніх потреб учнів і чинного законодавства.</w:t>
      </w:r>
      <w:r w:rsidR="004D3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4BA8" w:rsidRPr="00C83718">
        <w:rPr>
          <w:rFonts w:ascii="Times New Roman" w:hAnsi="Times New Roman" w:cs="Times New Roman"/>
          <w:sz w:val="28"/>
          <w:szCs w:val="28"/>
        </w:rPr>
        <w:t xml:space="preserve">Наявні та затверджені щорічні та перспективні плани підвищення кваліфікації педагогічних працівників. </w:t>
      </w:r>
    </w:p>
    <w:p w14:paraId="59CBB3E5" w14:textId="03395FC6" w:rsidR="00E379EE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підсумками проведеного анкетування підвищують кваліфікацію на курсах в ІППО </w:t>
      </w:r>
      <w:r w:rsidR="001F05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="001F05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%</w:t>
      </w:r>
      <w:r w:rsidR="004D3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педагогічних працівників, </w:t>
      </w:r>
      <w:r w:rsidR="004D3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37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% - через участь у конференціях, </w:t>
      </w:r>
      <w:r w:rsidR="004D3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47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% - у семінарах,</w:t>
      </w:r>
      <w:r w:rsidR="004D3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3% </w:t>
      </w:r>
      <w:r w:rsidR="004D3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тренінгах і майстер-класах, </w:t>
      </w:r>
      <w:r w:rsidR="004D3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0% </w:t>
      </w:r>
      <w:r w:rsidR="00C837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E379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час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вебінарів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E379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42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% - проходять он-лайн курси, </w:t>
      </w:r>
      <w:r w:rsidR="00E379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74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% </w:t>
      </w:r>
      <w:r w:rsidR="00C837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займається самоосвітою.</w:t>
      </w:r>
    </w:p>
    <w:p w14:paraId="29A3E5E8" w14:textId="4061FF0F" w:rsidR="00E379EE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 педагогічні працівники на різних он-лайн платформах</w:t>
      </w:r>
      <w:r w:rsidR="00E379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дистанційного навчання додатково, без урахування курсів п</w:t>
      </w:r>
      <w:r w:rsidR="00124A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ідвищення кваліфікації в ОІППО,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підвищили свою кваліфікацію з надання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домедичної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допомоги, протидії і</w:t>
      </w:r>
      <w:r w:rsidR="00C837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поширенню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дотримання академічної доброчесності,</w:t>
      </w:r>
      <w:r w:rsidR="00C837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медіаграмотності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про змішане і дистанційне</w:t>
      </w:r>
      <w:r w:rsidR="00E379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навчання.</w:t>
      </w:r>
    </w:p>
    <w:p w14:paraId="2419E266" w14:textId="5C215DAF" w:rsidR="004C3378" w:rsidRPr="00C83718" w:rsidRDefault="00E379EE" w:rsidP="004C3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7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професійного зростання у</w:t>
      </w:r>
      <w:r w:rsidR="00BF768B" w:rsidRPr="00C837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 п’яти</w:t>
      </w:r>
      <w:r w:rsidRPr="00C837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C837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років </w:t>
      </w:r>
      <w:r w:rsidRPr="00C837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педагогічні працівники закладу обрали таку тематику: </w:t>
      </w:r>
      <w:r w:rsidR="002D2A1E">
        <w:rPr>
          <w:rFonts w:ascii="Times New Roman" w:hAnsi="Times New Roman" w:cs="Times New Roman"/>
          <w:sz w:val="28"/>
          <w:szCs w:val="28"/>
        </w:rPr>
        <w:t xml:space="preserve">69% - </w:t>
      </w:r>
      <w:r w:rsidR="002D2A1E" w:rsidRPr="002D2A1E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="002D2A1E" w:rsidRPr="002D2A1E">
        <w:rPr>
          <w:rFonts w:ascii="Times New Roman" w:hAnsi="Times New Roman" w:cs="Times New Roman"/>
          <w:sz w:val="28"/>
          <w:szCs w:val="28"/>
        </w:rPr>
        <w:lastRenderedPageBreak/>
        <w:t>iнформацiйно-комунiкацiйних</w:t>
      </w:r>
      <w:proofErr w:type="spellEnd"/>
      <w:r w:rsidR="002D2A1E" w:rsidRPr="002D2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A1E" w:rsidRPr="002D2A1E">
        <w:rPr>
          <w:rFonts w:ascii="Times New Roman" w:hAnsi="Times New Roman" w:cs="Times New Roman"/>
          <w:sz w:val="28"/>
          <w:szCs w:val="28"/>
        </w:rPr>
        <w:t>технологiй</w:t>
      </w:r>
      <w:proofErr w:type="spellEnd"/>
      <w:r w:rsidR="002D2A1E">
        <w:rPr>
          <w:rFonts w:ascii="Times New Roman" w:hAnsi="Times New Roman" w:cs="Times New Roman"/>
          <w:sz w:val="28"/>
          <w:szCs w:val="28"/>
        </w:rPr>
        <w:t xml:space="preserve">; </w:t>
      </w:r>
      <w:r w:rsidR="002D2A1E" w:rsidRPr="002D2A1E">
        <w:rPr>
          <w:rFonts w:ascii="Times New Roman" w:hAnsi="Times New Roman" w:cs="Times New Roman"/>
          <w:sz w:val="28"/>
          <w:szCs w:val="28"/>
        </w:rPr>
        <w:t xml:space="preserve"> </w:t>
      </w:r>
      <w:r w:rsidR="004C3378" w:rsidRPr="00C83718">
        <w:rPr>
          <w:rFonts w:ascii="Times New Roman" w:hAnsi="Times New Roman" w:cs="Times New Roman"/>
          <w:sz w:val="28"/>
          <w:szCs w:val="28"/>
        </w:rPr>
        <w:t xml:space="preserve">58% - методичні аспекти викладання предметів та курсів; 47% - організація інклюзивної форми навчання; </w:t>
      </w:r>
      <w:r w:rsidR="002D2A1E" w:rsidRPr="00C83718">
        <w:rPr>
          <w:rFonts w:ascii="Times New Roman" w:hAnsi="Times New Roman" w:cs="Times New Roman"/>
          <w:sz w:val="28"/>
          <w:szCs w:val="28"/>
        </w:rPr>
        <w:t xml:space="preserve">47% - психологічні особливості роботи зі здобувачами освіти різних вікових категорій; </w:t>
      </w:r>
      <w:r w:rsidR="004C3378" w:rsidRPr="00C83718">
        <w:rPr>
          <w:rFonts w:ascii="Times New Roman" w:hAnsi="Times New Roman" w:cs="Times New Roman"/>
          <w:sz w:val="28"/>
          <w:szCs w:val="28"/>
        </w:rPr>
        <w:t xml:space="preserve">42% - безпечне освітнє середовище; 32% - формування у здобувачів освіти громадянської позиції; </w:t>
      </w:r>
      <w:r w:rsidR="002D2A1E" w:rsidRPr="00C837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32% - законодавче </w:t>
      </w:r>
      <w:r w:rsidR="002D2A1E" w:rsidRPr="00C83718">
        <w:rPr>
          <w:rFonts w:ascii="Times New Roman" w:hAnsi="Times New Roman" w:cs="Times New Roman"/>
          <w:sz w:val="28"/>
          <w:szCs w:val="28"/>
        </w:rPr>
        <w:t xml:space="preserve">забезпечення освітнього процесу;  21% - профілактика та прояви девіантної поведінки здобувачів освіти; </w:t>
      </w:r>
      <w:r w:rsidR="004C3378" w:rsidRPr="00C83718">
        <w:rPr>
          <w:rFonts w:ascii="Times New Roman" w:hAnsi="Times New Roman" w:cs="Times New Roman"/>
          <w:sz w:val="28"/>
          <w:szCs w:val="28"/>
        </w:rPr>
        <w:t>16% - ділове українське мовлення</w:t>
      </w:r>
      <w:r w:rsidR="00103249">
        <w:rPr>
          <w:rFonts w:ascii="Times New Roman" w:hAnsi="Times New Roman" w:cs="Times New Roman"/>
          <w:sz w:val="28"/>
          <w:szCs w:val="28"/>
        </w:rPr>
        <w:t>.</w:t>
      </w:r>
    </w:p>
    <w:p w14:paraId="459936A8" w14:textId="0A82A7E9" w:rsidR="002D2A1E" w:rsidRDefault="00BF768B" w:rsidP="00124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працівники закладу освіти участь в інноваційній, дослідно-експериментальній</w:t>
      </w:r>
      <w:r w:rsidR="004C3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роботі не брали</w:t>
      </w:r>
      <w:r w:rsidR="004C3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2D2A1E" w:rsidRPr="002D2A1E">
        <w:rPr>
          <w:rFonts w:ascii="Times New Roman" w:hAnsi="Times New Roman" w:cs="Times New Roman"/>
          <w:sz w:val="28"/>
          <w:szCs w:val="28"/>
        </w:rPr>
        <w:t xml:space="preserve">У закладі </w:t>
      </w:r>
      <w:r w:rsidR="002D2A1E">
        <w:rPr>
          <w:rFonts w:ascii="Times New Roman" w:hAnsi="Times New Roman" w:cs="Times New Roman"/>
          <w:sz w:val="28"/>
          <w:szCs w:val="28"/>
        </w:rPr>
        <w:t xml:space="preserve">немає </w:t>
      </w:r>
      <w:r w:rsidR="002D2A1E" w:rsidRPr="002D2A1E">
        <w:rPr>
          <w:rFonts w:ascii="Times New Roman" w:hAnsi="Times New Roman" w:cs="Times New Roman"/>
          <w:sz w:val="28"/>
          <w:szCs w:val="28"/>
        </w:rPr>
        <w:t>сертифіковани</w:t>
      </w:r>
      <w:r w:rsidR="002D2A1E">
        <w:rPr>
          <w:rFonts w:ascii="Times New Roman" w:hAnsi="Times New Roman" w:cs="Times New Roman"/>
          <w:sz w:val="28"/>
          <w:szCs w:val="28"/>
        </w:rPr>
        <w:t>х</w:t>
      </w:r>
      <w:r w:rsidR="002D2A1E" w:rsidRPr="002D2A1E">
        <w:rPr>
          <w:rFonts w:ascii="Times New Roman" w:hAnsi="Times New Roman" w:cs="Times New Roman"/>
          <w:sz w:val="28"/>
          <w:szCs w:val="28"/>
        </w:rPr>
        <w:t xml:space="preserve"> освітні</w:t>
      </w:r>
      <w:r w:rsidR="002D2A1E">
        <w:rPr>
          <w:rFonts w:ascii="Times New Roman" w:hAnsi="Times New Roman" w:cs="Times New Roman"/>
          <w:sz w:val="28"/>
          <w:szCs w:val="28"/>
        </w:rPr>
        <w:t>х</w:t>
      </w:r>
      <w:r w:rsidR="002D2A1E" w:rsidRPr="002D2A1E">
        <w:rPr>
          <w:rFonts w:ascii="Times New Roman" w:hAnsi="Times New Roman" w:cs="Times New Roman"/>
          <w:sz w:val="28"/>
          <w:szCs w:val="28"/>
        </w:rPr>
        <w:t xml:space="preserve"> експерт</w:t>
      </w:r>
      <w:r w:rsidR="002D2A1E">
        <w:rPr>
          <w:rFonts w:ascii="Times New Roman" w:hAnsi="Times New Roman" w:cs="Times New Roman"/>
          <w:sz w:val="28"/>
          <w:szCs w:val="28"/>
        </w:rPr>
        <w:t>ів</w:t>
      </w:r>
      <w:r w:rsidR="002D2A1E" w:rsidRPr="002D2A1E">
        <w:rPr>
          <w:rFonts w:ascii="Times New Roman" w:hAnsi="Times New Roman" w:cs="Times New Roman"/>
          <w:sz w:val="28"/>
          <w:szCs w:val="28"/>
        </w:rPr>
        <w:t xml:space="preserve"> з проведення інституційного аудиту</w:t>
      </w:r>
      <w:r w:rsidR="002D2A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1032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Жоден учитель не пройшов сертифікацію.</w:t>
      </w:r>
    </w:p>
    <w:p w14:paraId="025C9767" w14:textId="32EF0360" w:rsidR="004C3378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3.3. Налагодження співпраці зі здобувачами освіти, їх батьками,</w:t>
      </w:r>
      <w:r w:rsidR="004C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працівниками закладу</w:t>
      </w:r>
      <w:r w:rsidR="004C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освіти</w:t>
      </w:r>
      <w:r w:rsidR="004C33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66157C3" w14:textId="0301395C" w:rsidR="004E4BA8" w:rsidRPr="00FF4482" w:rsidRDefault="004E4BA8" w:rsidP="004D3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82">
        <w:rPr>
          <w:rFonts w:ascii="Times New Roman" w:hAnsi="Times New Roman" w:cs="Times New Roman"/>
          <w:sz w:val="28"/>
          <w:szCs w:val="28"/>
        </w:rPr>
        <w:t>У закладі освіти вживаються заходи щодо налагодження конструктивної співпраці між усіма учасниками освітнього процесу. Педагогічні працівники закладу надають необхідну інформаційну, консультативну, мотивуючу допомогу здобувачам освіти, проводять додаткову роботу щодо участі у предметних олімпіадах та конкурсах, конкурсах-захисті науково-дослідницьких робіт МАН.</w:t>
      </w:r>
    </w:p>
    <w:p w14:paraId="368C5FDC" w14:textId="77777777" w:rsidR="00FF4482" w:rsidRPr="00FF4482" w:rsidRDefault="004E4BA8" w:rsidP="004D3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82">
        <w:rPr>
          <w:rFonts w:ascii="Times New Roman" w:hAnsi="Times New Roman" w:cs="Times New Roman"/>
          <w:sz w:val="28"/>
          <w:szCs w:val="28"/>
        </w:rPr>
        <w:t xml:space="preserve">Спостереження за навчальними заняттями засвідчує, що переважна більшість педагогічних працівників використовують форми роботи, спрямовані на формування партнерських взаємин зі здобувачами освіти із застосуванням елементів особистісно орієнтованого підходу, з повагою вислуховують та сприймають думки учнів та їх погляди. </w:t>
      </w:r>
    </w:p>
    <w:p w14:paraId="388FFE44" w14:textId="42464C98" w:rsidR="004E4BA8" w:rsidRPr="00FF4482" w:rsidRDefault="004E4BA8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F4482">
        <w:rPr>
          <w:rFonts w:ascii="Times New Roman" w:hAnsi="Times New Roman" w:cs="Times New Roman"/>
          <w:sz w:val="28"/>
          <w:szCs w:val="28"/>
        </w:rPr>
        <w:t>Більшість педагогів орієнтують партнерську діяльність вчителя та учня на розвиток творчої активності, творчого мислення, а також вміння застосовувати критичне мислення у змінних умовах. Проявів авторитарного підходу зі здобувачами освіти не виявлено.</w:t>
      </w:r>
    </w:p>
    <w:p w14:paraId="03CE3A7F" w14:textId="7D3C8B45" w:rsidR="00FF4482" w:rsidRPr="00C52A13" w:rsidRDefault="00BF768B" w:rsidP="00FF4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анкетування: </w:t>
      </w:r>
      <w:r w:rsidR="00C52A13"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68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% здобувачів освіти вважають, що їх</w:t>
      </w:r>
      <w:r w:rsidR="00FF4482"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думка має значення</w:t>
      </w:r>
      <w:r w:rsidR="00FF4482"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(вислуховується, враховується) в освітньому процесі</w:t>
      </w:r>
      <w:r w:rsidR="00FF4482"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завжди і в повній мірі</w:t>
      </w:r>
      <w:r w:rsidR="00FB7D3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52A13"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% здобувачів освіти</w:t>
      </w:r>
      <w:r w:rsidR="00FF4482"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вважають, що їх думка враховується тільки з окремих предметів</w:t>
      </w:r>
      <w:r w:rsidR="00FB7D3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52A13"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% - вважають, що вчителі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нав’язують свою думку як єдино правильну і </w:t>
      </w:r>
      <w:r w:rsidR="00C52A13"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% - вважають, що їх думка практично не</w:t>
      </w:r>
      <w:r w:rsidR="00FF4482"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враховується.</w:t>
      </w:r>
      <w:r w:rsidR="00FF4482" w:rsidRPr="00C52A13">
        <w:t xml:space="preserve"> </w:t>
      </w:r>
    </w:p>
    <w:p w14:paraId="05650FF8" w14:textId="56DF8CF9" w:rsidR="00FB7D33" w:rsidRDefault="00BF768B" w:rsidP="00094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запитання анкети</w:t>
      </w:r>
    </w:p>
    <w:p w14:paraId="59301AC0" w14:textId="18FA86B3" w:rsidR="00C3278A" w:rsidRDefault="00C3278A" w:rsidP="00C32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«Учителі мене підтримують» здобувачі освіти відповіли: часто підтримують - 4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%, постійно підтримують 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38%; іноді – 10%; ніколи – 4%.</w:t>
      </w:r>
    </w:p>
    <w:p w14:paraId="2162E83D" w14:textId="06A26B8E" w:rsidR="00B24D77" w:rsidRDefault="00094940" w:rsidP="00094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768B"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>«Чи вірять учителі в мене та мої успіхи» здобувачі освіти відповіли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«т</w:t>
      </w:r>
      <w:r w:rsidR="00B24D77">
        <w:rPr>
          <w:rFonts w:ascii="Times New Roman" w:eastAsia="Times New Roman" w:hAnsi="Times New Roman" w:cs="Times New Roman"/>
          <w:sz w:val="28"/>
          <w:szCs w:val="28"/>
          <w:lang w:eastAsia="uk-UA"/>
        </w:rPr>
        <w:t>ак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 -</w:t>
      </w:r>
      <w:r w:rsidR="00FB7D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49%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4D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B7D33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B24D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переважно так</w:t>
      </w:r>
      <w:r w:rsidR="00FB7D33">
        <w:rPr>
          <w:rFonts w:ascii="Times New Roman" w:eastAsia="Times New Roman" w:hAnsi="Times New Roman" w:cs="Times New Roman"/>
          <w:sz w:val="28"/>
          <w:szCs w:val="28"/>
          <w:lang w:eastAsia="uk-UA"/>
        </w:rPr>
        <w:t>» - 37%</w:t>
      </w:r>
      <w:r w:rsidR="00B24D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B7D33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B24D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переважно ні</w:t>
      </w:r>
      <w:r w:rsidR="00FB7D33">
        <w:rPr>
          <w:rFonts w:ascii="Times New Roman" w:eastAsia="Times New Roman" w:hAnsi="Times New Roman" w:cs="Times New Roman"/>
          <w:sz w:val="28"/>
          <w:szCs w:val="28"/>
          <w:lang w:eastAsia="uk-UA"/>
        </w:rPr>
        <w:t>» - 13%</w:t>
      </w:r>
      <w:r w:rsidR="00124A1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24D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FB7D33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B24D77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="00FB7D33">
        <w:rPr>
          <w:rFonts w:ascii="Times New Roman" w:eastAsia="Times New Roman" w:hAnsi="Times New Roman" w:cs="Times New Roman"/>
          <w:sz w:val="28"/>
          <w:szCs w:val="28"/>
          <w:lang w:eastAsia="uk-UA"/>
        </w:rPr>
        <w:t>» - 1%</w:t>
      </w:r>
      <w:r w:rsidR="00C3278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49CD06F" w14:textId="5B10F8FB" w:rsidR="00C3278A" w:rsidRDefault="00C3278A" w:rsidP="00C32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«Учителі мене поважають» здобувачі освіти відповіли: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«так» - 59% , «переважно так» - 32%, «переважно ні» - 9%;</w:t>
      </w:r>
    </w:p>
    <w:p w14:paraId="751D2A42" w14:textId="57733C07" w:rsidR="00C3278A" w:rsidRPr="00C3278A" w:rsidRDefault="00C3278A" w:rsidP="00C32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28"/>
          <w:lang w:eastAsia="uk-UA"/>
        </w:rPr>
      </w:pPr>
      <w:r>
        <w:rPr>
          <w:rFonts w:ascii="Times New Roman" w:hAnsi="Times New Roman" w:cs="Times New Roman"/>
          <w:sz w:val="28"/>
        </w:rPr>
        <w:t>«</w:t>
      </w:r>
      <w:r w:rsidRPr="00124A15">
        <w:rPr>
          <w:rFonts w:ascii="Times New Roman" w:hAnsi="Times New Roman" w:cs="Times New Roman"/>
          <w:sz w:val="28"/>
        </w:rPr>
        <w:t>На моє прохання вчителі мені допомагають</w:t>
      </w:r>
      <w:r>
        <w:rPr>
          <w:rFonts w:ascii="Times New Roman" w:hAnsi="Times New Roman" w:cs="Times New Roman"/>
          <w:sz w:val="28"/>
        </w:rPr>
        <w:t>»</w:t>
      </w:r>
      <w:r w:rsidRPr="00124A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«так» - </w:t>
      </w:r>
      <w:r w:rsid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9% , «переважно так» - </w:t>
      </w:r>
      <w:r w:rsid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%, «переважно ні» - 3%,   </w:t>
      </w:r>
      <w:r w:rsid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</w:p>
    <w:p w14:paraId="76420EDA" w14:textId="77777777" w:rsidR="0000325D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закладі освіти діє учнівське самоврядування, представники якого беруть участь у діяльності</w:t>
      </w:r>
      <w:r w:rsidR="004C3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закладу освіти. Розроблені і прийняті Положення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 органи учнівського самоврядування</w:t>
      </w:r>
      <w:r w:rsidR="000032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основі</w:t>
      </w:r>
      <w:r w:rsidR="00D017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яких здійснюється планування і організація їх роботи.</w:t>
      </w:r>
      <w:r w:rsidR="004C3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CEF2C22" w14:textId="656F349B" w:rsidR="00FD14DF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працівники закладу освіти використовують форми роботи, спрямовані на</w:t>
      </w:r>
      <w:r w:rsidR="00FD14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партнерських взаємин зі здобувачами освіти із застосуванням особистісно орієнтованого</w:t>
      </w:r>
      <w:r w:rsidR="00FD14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підходу.</w:t>
      </w:r>
      <w:r w:rsidR="00FD14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2179F27" w14:textId="77777777" w:rsidR="00FD14DF" w:rsidRPr="0000325D" w:rsidRDefault="00FD14DF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закладі забезпечується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особистісно орієнтованого навчання: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розроблення календарних та поурочних планів, у змісті яких спостерігається особистісно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орієнтований підхід у навчанні; інформування учнів про очікувані результати навчання та перелік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завдань під час вивчення кожної теми; розроблення диференційованих завдань для роботи з учнями;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розроблення завдань, на які не можна знайти готової відповіді в підручниках та </w:t>
      </w:r>
      <w:r w:rsidR="00BF768B"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інформаційних</w:t>
      </w:r>
      <w:r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768B"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джерелах.</w:t>
      </w:r>
    </w:p>
    <w:p w14:paraId="1B0AC729" w14:textId="77777777" w:rsidR="00D01723" w:rsidRPr="0000325D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підсумками анкетування 25% здобувачів освіти відповіли, що результати навчання залежать</w:t>
      </w:r>
      <w:r w:rsidR="00D01723"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виключно від їхньої праці та наполегливості, 20% - від рівня викладання, 18% - від об’єктивного</w:t>
      </w:r>
      <w:r w:rsidR="00D01723"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 їхніх навчальних досягнень, 16% - від їхньої праці та батьків, які мотивують їх до</w:t>
      </w:r>
      <w:r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навчання, 7% - від більш поблажливого ставлення вчителів, 5% - від</w:t>
      </w:r>
      <w:r w:rsidR="00D01723"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однокласників, які допомагають</w:t>
      </w:r>
      <w:r w:rsidR="00D01723"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325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уроках та з домашніми завданнями, 4% - від обладнання та інтер’єру школи.</w:t>
      </w:r>
    </w:p>
    <w:p w14:paraId="7C5BA736" w14:textId="4E93903B" w:rsidR="00D2035D" w:rsidRPr="00D2035D" w:rsidRDefault="00BF768B" w:rsidP="00D2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педагогічних працівників здобувачі освіти отримують зворотний зв'язок щодо їхнього</w:t>
      </w:r>
      <w:r w:rsidR="00D01723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навчання у різних формах: </w:t>
      </w:r>
      <w:r w:rsid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65</w:t>
      </w:r>
      <w:r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% здобувачів освіти вважає, що аргументацію виставлених оцінок</w:t>
      </w:r>
      <w:r w:rsidR="00D01723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отримують від усіх вчителів, </w:t>
      </w:r>
      <w:r w:rsid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- від більшості вчителів, </w:t>
      </w:r>
      <w:r w:rsid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% - від окремих вчителів</w:t>
      </w:r>
      <w:r w:rsid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C70358" w14:textId="7879E215" w:rsidR="00FD14DF" w:rsidRPr="00D2035D" w:rsidRDefault="00D2035D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59</w:t>
      </w:r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% здобувачів освіти найбільше погоджується з твердженням «Я відповідально ставлюсь до</w:t>
      </w:r>
      <w:r w:rsidR="00D01723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навчання, усвідомлюю його важливість до подальшого життя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25% - </w:t>
      </w:r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«Я </w:t>
      </w:r>
      <w:proofErr w:type="spellStart"/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</w:t>
      </w:r>
      <w:proofErr w:type="spellEnd"/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ставлюсь до навчання, усвідомлюю</w:t>
      </w:r>
      <w:r w:rsidR="00D01723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його важливість для подальшого життя, але школа цю відповідальність не розвиває», </w:t>
      </w:r>
      <w:r w:rsid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% -</w:t>
      </w:r>
      <w:r w:rsidR="00D01723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погоджується з твердженням «Освітній процес у моїй школі не сприяє відповідальному ставленню до</w:t>
      </w:r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навчання. Відповідально ставлюся до вивчення деяких предметів», </w:t>
      </w:r>
      <w:r w:rsid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%</w:t>
      </w:r>
      <w:r w:rsidR="00D01723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 вважає, що</w:t>
      </w:r>
      <w:r w:rsidR="00D01723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768B" w:rsidRPr="00D2035D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школа не готує випускника до життя, тому відповідальність за результати навчання відсутня.</w:t>
      </w:r>
    </w:p>
    <w:p w14:paraId="45838444" w14:textId="77777777" w:rsidR="00903310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працівники закладу освіти співпрацюють з батьками здобувачів освіти з питань</w:t>
      </w:r>
      <w:r w:rsidR="00FD14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 освітнього процесу, забезпечують постійний зворотній зв'язок.</w:t>
      </w:r>
      <w:r w:rsidR="00FD14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Переважна більшість батьків задоволені рівнем комунікації з педагогічними працівниками</w:t>
      </w:r>
      <w:r w:rsidR="00FD14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закладу освіти. </w:t>
      </w:r>
    </w:p>
    <w:p w14:paraId="7D02516C" w14:textId="0EF03719" w:rsidR="00FD14DF" w:rsidRPr="00903310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42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анкетування </w:t>
      </w:r>
      <w:r w:rsidR="00117641">
        <w:rPr>
          <w:rFonts w:ascii="Times New Roman" w:eastAsia="Times New Roman" w:hAnsi="Times New Roman" w:cs="Times New Roman"/>
          <w:sz w:val="28"/>
          <w:szCs w:val="28"/>
          <w:lang w:eastAsia="uk-UA"/>
        </w:rPr>
        <w:t>80</w:t>
      </w:r>
      <w:r w:rsidRPr="00274273">
        <w:rPr>
          <w:rFonts w:ascii="Times New Roman" w:eastAsia="Times New Roman" w:hAnsi="Times New Roman" w:cs="Times New Roman"/>
          <w:sz w:val="28"/>
          <w:szCs w:val="28"/>
          <w:lang w:eastAsia="uk-UA"/>
        </w:rPr>
        <w:t>% батьків</w:t>
      </w:r>
      <w:r w:rsid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74273">
        <w:rPr>
          <w:rFonts w:ascii="Times New Roman" w:eastAsia="Times New Roman" w:hAnsi="Times New Roman" w:cs="Times New Roman"/>
          <w:sz w:val="28"/>
          <w:szCs w:val="28"/>
          <w:lang w:eastAsia="uk-UA"/>
        </w:rPr>
        <w:t>вважає, що педагоги закладу</w:t>
      </w:r>
      <w:r w:rsid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742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забезпечують зворотній 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зв'язок з ними завжди, </w:t>
      </w:r>
      <w:r w:rsid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- переважно так, </w:t>
      </w:r>
      <w:r w:rsid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% -</w:t>
      </w:r>
      <w:r w:rsidR="00FD14DF"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зворотній зв'язок з</w:t>
      </w:r>
      <w:r w:rsidR="00FD14DF"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ними відбувається іноді</w:t>
      </w:r>
      <w:r w:rsid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, 3%</w:t>
      </w:r>
      <w:r w:rsidR="001176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ніколи.</w:t>
      </w:r>
    </w:p>
    <w:p w14:paraId="5D2A031A" w14:textId="77777777" w:rsidR="00724426" w:rsidRPr="00727E89" w:rsidRDefault="00724426" w:rsidP="004D3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89">
        <w:rPr>
          <w:rFonts w:ascii="Times New Roman" w:hAnsi="Times New Roman" w:cs="Times New Roman"/>
          <w:sz w:val="28"/>
          <w:szCs w:val="28"/>
        </w:rPr>
        <w:t xml:space="preserve">Співпраця відбувається у різноманітних формах: забезпечується зворотній зв'язок за допомогою Viber-груп, Messenger, Google-форм у форматі «запитання-відповідь», електронне листування, Zoom-зустрічі, використовується індивідуальне спілкування. </w:t>
      </w:r>
    </w:p>
    <w:p w14:paraId="3F19C602" w14:textId="77777777" w:rsidR="00727E89" w:rsidRDefault="00724426" w:rsidP="00724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89">
        <w:rPr>
          <w:rFonts w:ascii="Times New Roman" w:hAnsi="Times New Roman" w:cs="Times New Roman"/>
          <w:sz w:val="28"/>
          <w:szCs w:val="28"/>
        </w:rPr>
        <w:t>Найчастіше батьки у розв’язанні проблемних ситуацій з дитиною розраховують на класного керівника (</w:t>
      </w:r>
      <w:r w:rsidR="00727E89">
        <w:rPr>
          <w:rFonts w:ascii="Times New Roman" w:hAnsi="Times New Roman" w:cs="Times New Roman"/>
          <w:sz w:val="28"/>
          <w:szCs w:val="28"/>
        </w:rPr>
        <w:t>91</w:t>
      </w:r>
      <w:r w:rsidRPr="00727E89">
        <w:rPr>
          <w:rFonts w:ascii="Times New Roman" w:hAnsi="Times New Roman" w:cs="Times New Roman"/>
          <w:sz w:val="28"/>
          <w:szCs w:val="28"/>
        </w:rPr>
        <w:t>%), на директора (</w:t>
      </w:r>
      <w:r w:rsidR="00727E89">
        <w:rPr>
          <w:rFonts w:ascii="Times New Roman" w:hAnsi="Times New Roman" w:cs="Times New Roman"/>
          <w:sz w:val="28"/>
          <w:szCs w:val="28"/>
        </w:rPr>
        <w:t>42</w:t>
      </w:r>
      <w:r w:rsidRPr="00727E89">
        <w:rPr>
          <w:rFonts w:ascii="Times New Roman" w:hAnsi="Times New Roman" w:cs="Times New Roman"/>
          <w:sz w:val="28"/>
          <w:szCs w:val="28"/>
        </w:rPr>
        <w:t xml:space="preserve">%), на інших на </w:t>
      </w:r>
      <w:r w:rsidRPr="00727E89">
        <w:rPr>
          <w:rFonts w:ascii="Times New Roman" w:hAnsi="Times New Roman" w:cs="Times New Roman"/>
          <w:sz w:val="28"/>
          <w:szCs w:val="28"/>
        </w:rPr>
        <w:lastRenderedPageBreak/>
        <w:t>заступників директора (</w:t>
      </w:r>
      <w:r w:rsidR="00727E89">
        <w:rPr>
          <w:rFonts w:ascii="Times New Roman" w:hAnsi="Times New Roman" w:cs="Times New Roman"/>
          <w:sz w:val="28"/>
          <w:szCs w:val="28"/>
        </w:rPr>
        <w:t>28</w:t>
      </w:r>
      <w:r w:rsidRPr="00727E89">
        <w:rPr>
          <w:rFonts w:ascii="Times New Roman" w:hAnsi="Times New Roman" w:cs="Times New Roman"/>
          <w:sz w:val="28"/>
          <w:szCs w:val="28"/>
        </w:rPr>
        <w:t xml:space="preserve">%), </w:t>
      </w:r>
      <w:r w:rsidR="00727E89">
        <w:rPr>
          <w:rFonts w:ascii="Times New Roman" w:hAnsi="Times New Roman" w:cs="Times New Roman"/>
          <w:sz w:val="28"/>
          <w:szCs w:val="28"/>
        </w:rPr>
        <w:t xml:space="preserve">практичного психолога (17%), педагогів (15%), інших батьків </w:t>
      </w:r>
      <w:r w:rsidR="00727E89" w:rsidRPr="00727E89">
        <w:rPr>
          <w:rFonts w:ascii="Times New Roman" w:hAnsi="Times New Roman" w:cs="Times New Roman"/>
          <w:sz w:val="28"/>
          <w:szCs w:val="28"/>
        </w:rPr>
        <w:t>(</w:t>
      </w:r>
      <w:r w:rsidR="00727E89">
        <w:rPr>
          <w:rFonts w:ascii="Times New Roman" w:hAnsi="Times New Roman" w:cs="Times New Roman"/>
          <w:sz w:val="28"/>
          <w:szCs w:val="28"/>
        </w:rPr>
        <w:t>7</w:t>
      </w:r>
      <w:r w:rsidR="00727E89" w:rsidRPr="00727E89">
        <w:rPr>
          <w:rFonts w:ascii="Times New Roman" w:hAnsi="Times New Roman" w:cs="Times New Roman"/>
          <w:sz w:val="28"/>
          <w:szCs w:val="28"/>
        </w:rPr>
        <w:t xml:space="preserve">%), </w:t>
      </w:r>
      <w:r w:rsidRPr="00727E89">
        <w:rPr>
          <w:rFonts w:ascii="Times New Roman" w:hAnsi="Times New Roman" w:cs="Times New Roman"/>
          <w:sz w:val="28"/>
          <w:szCs w:val="28"/>
        </w:rPr>
        <w:t>органи управління (1%). Це свідчить про довірливі стосунки та високий рівень організації роботи класних керівників.</w:t>
      </w:r>
    </w:p>
    <w:p w14:paraId="55330F40" w14:textId="7098260F" w:rsidR="00724426" w:rsidRPr="00727E89" w:rsidRDefault="00724426" w:rsidP="00724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727E89">
        <w:rPr>
          <w:rFonts w:ascii="Times New Roman" w:hAnsi="Times New Roman" w:cs="Times New Roman"/>
          <w:sz w:val="28"/>
          <w:szCs w:val="28"/>
        </w:rPr>
        <w:t xml:space="preserve">Переважно батьки отримують інформацію про діяльність закладу освіти від класних керівників </w:t>
      </w:r>
      <w:r w:rsidR="00727E89">
        <w:rPr>
          <w:rFonts w:ascii="Times New Roman" w:hAnsi="Times New Roman" w:cs="Times New Roman"/>
          <w:sz w:val="28"/>
          <w:szCs w:val="28"/>
        </w:rPr>
        <w:t xml:space="preserve">- </w:t>
      </w:r>
      <w:r w:rsidRPr="00727E89">
        <w:rPr>
          <w:rFonts w:ascii="Times New Roman" w:hAnsi="Times New Roman" w:cs="Times New Roman"/>
          <w:sz w:val="28"/>
          <w:szCs w:val="28"/>
        </w:rPr>
        <w:t>8</w:t>
      </w:r>
      <w:r w:rsidR="00727E89">
        <w:rPr>
          <w:rFonts w:ascii="Times New Roman" w:hAnsi="Times New Roman" w:cs="Times New Roman"/>
          <w:sz w:val="28"/>
          <w:szCs w:val="28"/>
        </w:rPr>
        <w:t>5</w:t>
      </w:r>
      <w:r w:rsidRPr="00727E89">
        <w:rPr>
          <w:rFonts w:ascii="Times New Roman" w:hAnsi="Times New Roman" w:cs="Times New Roman"/>
          <w:sz w:val="28"/>
          <w:szCs w:val="28"/>
        </w:rPr>
        <w:t>%</w:t>
      </w:r>
      <w:r w:rsidR="00117641">
        <w:rPr>
          <w:rFonts w:ascii="Times New Roman" w:hAnsi="Times New Roman" w:cs="Times New Roman"/>
          <w:sz w:val="28"/>
          <w:szCs w:val="28"/>
        </w:rPr>
        <w:t>;</w:t>
      </w:r>
      <w:r w:rsidRPr="00727E89">
        <w:rPr>
          <w:rFonts w:ascii="Times New Roman" w:hAnsi="Times New Roman" w:cs="Times New Roman"/>
          <w:sz w:val="28"/>
          <w:szCs w:val="28"/>
        </w:rPr>
        <w:t xml:space="preserve"> </w:t>
      </w:r>
      <w:r w:rsidR="00727E89">
        <w:rPr>
          <w:rFonts w:ascii="Times New Roman" w:hAnsi="Times New Roman" w:cs="Times New Roman"/>
          <w:sz w:val="28"/>
          <w:szCs w:val="28"/>
        </w:rPr>
        <w:t xml:space="preserve">під час </w:t>
      </w:r>
      <w:r w:rsidR="00727E89" w:rsidRPr="00727E89">
        <w:rPr>
          <w:rFonts w:ascii="Times New Roman" w:hAnsi="Times New Roman" w:cs="Times New Roman"/>
          <w:sz w:val="28"/>
          <w:szCs w:val="28"/>
        </w:rPr>
        <w:t>батьківських збор</w:t>
      </w:r>
      <w:r w:rsidR="00727E89">
        <w:rPr>
          <w:rFonts w:ascii="Times New Roman" w:hAnsi="Times New Roman" w:cs="Times New Roman"/>
          <w:sz w:val="28"/>
          <w:szCs w:val="28"/>
        </w:rPr>
        <w:t>ів - 71</w:t>
      </w:r>
      <w:r w:rsidR="00727E89" w:rsidRPr="00727E89">
        <w:rPr>
          <w:rFonts w:ascii="Times New Roman" w:hAnsi="Times New Roman" w:cs="Times New Roman"/>
          <w:sz w:val="28"/>
          <w:szCs w:val="28"/>
        </w:rPr>
        <w:t>%</w:t>
      </w:r>
      <w:r w:rsidR="00117641">
        <w:rPr>
          <w:rFonts w:ascii="Times New Roman" w:hAnsi="Times New Roman" w:cs="Times New Roman"/>
          <w:sz w:val="28"/>
          <w:szCs w:val="28"/>
        </w:rPr>
        <w:t>;</w:t>
      </w:r>
      <w:r w:rsidR="00727E89">
        <w:rPr>
          <w:rFonts w:ascii="Times New Roman" w:hAnsi="Times New Roman" w:cs="Times New Roman"/>
          <w:sz w:val="28"/>
          <w:szCs w:val="28"/>
        </w:rPr>
        <w:t xml:space="preserve"> із спільнот в соціальних</w:t>
      </w:r>
      <w:r w:rsidRPr="00727E89">
        <w:rPr>
          <w:rFonts w:ascii="Times New Roman" w:hAnsi="Times New Roman" w:cs="Times New Roman"/>
          <w:sz w:val="28"/>
          <w:szCs w:val="28"/>
        </w:rPr>
        <w:t xml:space="preserve"> мережах </w:t>
      </w:r>
      <w:r w:rsidR="00727E89">
        <w:rPr>
          <w:rFonts w:ascii="Times New Roman" w:hAnsi="Times New Roman" w:cs="Times New Roman"/>
          <w:sz w:val="28"/>
          <w:szCs w:val="28"/>
        </w:rPr>
        <w:t>32</w:t>
      </w:r>
      <w:r w:rsidRPr="00727E89">
        <w:rPr>
          <w:rFonts w:ascii="Times New Roman" w:hAnsi="Times New Roman" w:cs="Times New Roman"/>
          <w:sz w:val="28"/>
          <w:szCs w:val="28"/>
        </w:rPr>
        <w:t>%</w:t>
      </w:r>
      <w:r w:rsidR="00117641">
        <w:rPr>
          <w:rFonts w:ascii="Times New Roman" w:hAnsi="Times New Roman" w:cs="Times New Roman"/>
          <w:sz w:val="28"/>
          <w:szCs w:val="28"/>
        </w:rPr>
        <w:t>;</w:t>
      </w:r>
      <w:r w:rsidRPr="00727E89">
        <w:rPr>
          <w:rFonts w:ascii="Times New Roman" w:hAnsi="Times New Roman" w:cs="Times New Roman"/>
          <w:sz w:val="28"/>
          <w:szCs w:val="28"/>
        </w:rPr>
        <w:t xml:space="preserve">  із сайту </w:t>
      </w:r>
      <w:r w:rsidR="00117641">
        <w:rPr>
          <w:rFonts w:ascii="Times New Roman" w:hAnsi="Times New Roman" w:cs="Times New Roman"/>
          <w:sz w:val="28"/>
          <w:szCs w:val="28"/>
        </w:rPr>
        <w:t>–</w:t>
      </w:r>
      <w:r w:rsidR="00727E89">
        <w:rPr>
          <w:rFonts w:ascii="Times New Roman" w:hAnsi="Times New Roman" w:cs="Times New Roman"/>
          <w:sz w:val="28"/>
          <w:szCs w:val="28"/>
        </w:rPr>
        <w:t xml:space="preserve"> 1</w:t>
      </w:r>
      <w:r w:rsidR="00117641">
        <w:rPr>
          <w:rFonts w:ascii="Times New Roman" w:hAnsi="Times New Roman" w:cs="Times New Roman"/>
          <w:sz w:val="28"/>
          <w:szCs w:val="28"/>
        </w:rPr>
        <w:t>4 %; важко отримати інформацію – 1%.</w:t>
      </w:r>
      <w:r w:rsidRPr="00727E89">
        <w:rPr>
          <w:rFonts w:ascii="Times New Roman" w:hAnsi="Times New Roman" w:cs="Times New Roman"/>
          <w:sz w:val="28"/>
          <w:szCs w:val="28"/>
        </w:rPr>
        <w:t>.</w:t>
      </w:r>
      <w:r w:rsidRPr="00727E89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</w:p>
    <w:p w14:paraId="588427B6" w14:textId="77777777" w:rsidR="00117641" w:rsidRDefault="00724426" w:rsidP="00724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727E89">
        <w:rPr>
          <w:rFonts w:ascii="Times New Roman" w:hAnsi="Times New Roman" w:cs="Times New Roman"/>
          <w:sz w:val="28"/>
          <w:szCs w:val="28"/>
        </w:rPr>
        <w:t xml:space="preserve">Одним із чинників, що впливає на професійне зростання педагогів є співпраця і комунікація з колегами. Загалом така взаємодія між вчителями закладу освіти відбувається через </w:t>
      </w:r>
      <w:proofErr w:type="spellStart"/>
      <w:r w:rsidRPr="00727E89">
        <w:rPr>
          <w:rFonts w:ascii="Times New Roman" w:hAnsi="Times New Roman" w:cs="Times New Roman"/>
          <w:sz w:val="28"/>
          <w:szCs w:val="28"/>
        </w:rPr>
        <w:t>взаємовідвідування</w:t>
      </w:r>
      <w:proofErr w:type="spellEnd"/>
      <w:r w:rsidRPr="00727E89">
        <w:rPr>
          <w:rFonts w:ascii="Times New Roman" w:hAnsi="Times New Roman" w:cs="Times New Roman"/>
          <w:sz w:val="28"/>
          <w:szCs w:val="28"/>
        </w:rPr>
        <w:t xml:space="preserve"> навчальних занять, участь у роботі методичного об’єднання, проведення спільних заходів.</w:t>
      </w:r>
    </w:p>
    <w:p w14:paraId="5858792B" w14:textId="14F49CC6" w:rsidR="004E4BA8" w:rsidRPr="00727E89" w:rsidRDefault="004E4BA8" w:rsidP="00724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727E89">
        <w:rPr>
          <w:rFonts w:ascii="Times New Roman" w:hAnsi="Times New Roman" w:cs="Times New Roman"/>
          <w:sz w:val="28"/>
          <w:szCs w:val="28"/>
        </w:rPr>
        <w:t>Результати анкетування показують, що більшість респондентів (</w:t>
      </w:r>
      <w:r w:rsidR="00724426" w:rsidRPr="00727E89">
        <w:rPr>
          <w:rFonts w:ascii="Times New Roman" w:hAnsi="Times New Roman" w:cs="Times New Roman"/>
          <w:sz w:val="28"/>
          <w:szCs w:val="28"/>
        </w:rPr>
        <w:t>9</w:t>
      </w:r>
      <w:r w:rsidRPr="00727E89">
        <w:rPr>
          <w:rFonts w:ascii="Times New Roman" w:hAnsi="Times New Roman" w:cs="Times New Roman"/>
          <w:sz w:val="28"/>
          <w:szCs w:val="28"/>
        </w:rPr>
        <w:t xml:space="preserve">5%) </w:t>
      </w:r>
      <w:r w:rsidR="00117641">
        <w:rPr>
          <w:rFonts w:ascii="Times New Roman" w:hAnsi="Times New Roman" w:cs="Times New Roman"/>
          <w:sz w:val="28"/>
          <w:szCs w:val="28"/>
        </w:rPr>
        <w:t xml:space="preserve">цілком </w:t>
      </w:r>
      <w:r w:rsidRPr="00727E89">
        <w:rPr>
          <w:rFonts w:ascii="Times New Roman" w:hAnsi="Times New Roman" w:cs="Times New Roman"/>
          <w:sz w:val="28"/>
          <w:szCs w:val="28"/>
        </w:rPr>
        <w:t>задоволені психологічним кліматом закладу освіти</w:t>
      </w:r>
      <w:r w:rsidR="00117641">
        <w:rPr>
          <w:rFonts w:ascii="Times New Roman" w:hAnsi="Times New Roman" w:cs="Times New Roman"/>
          <w:sz w:val="28"/>
          <w:szCs w:val="28"/>
        </w:rPr>
        <w:t xml:space="preserve"> 74% </w:t>
      </w:r>
      <w:r w:rsidR="00117641" w:rsidRPr="00727E89">
        <w:rPr>
          <w:rFonts w:ascii="Times New Roman" w:hAnsi="Times New Roman" w:cs="Times New Roman"/>
          <w:sz w:val="28"/>
          <w:szCs w:val="28"/>
        </w:rPr>
        <w:t>педагогічних працівників</w:t>
      </w:r>
      <w:r w:rsidR="00117641">
        <w:rPr>
          <w:rFonts w:ascii="Times New Roman" w:hAnsi="Times New Roman" w:cs="Times New Roman"/>
          <w:sz w:val="28"/>
          <w:szCs w:val="28"/>
        </w:rPr>
        <w:t xml:space="preserve"> і 26% - переважно задоволені, </w:t>
      </w:r>
      <w:r w:rsidRPr="00727E89">
        <w:rPr>
          <w:rFonts w:ascii="Times New Roman" w:hAnsi="Times New Roman" w:cs="Times New Roman"/>
          <w:sz w:val="28"/>
          <w:szCs w:val="28"/>
        </w:rPr>
        <w:t xml:space="preserve">що сприяє співпраці </w:t>
      </w:r>
      <w:r w:rsidR="00117641">
        <w:rPr>
          <w:rFonts w:ascii="Times New Roman" w:hAnsi="Times New Roman" w:cs="Times New Roman"/>
          <w:sz w:val="28"/>
          <w:szCs w:val="28"/>
        </w:rPr>
        <w:t>вчителів.</w:t>
      </w:r>
    </w:p>
    <w:p w14:paraId="7D39FE6B" w14:textId="687CE2B1" w:rsidR="00423451" w:rsidRDefault="00FD14DF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алагоджено професійну співпрацю, діють предметні методичні</w:t>
      </w:r>
      <w:r w:rsidR="007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об’єднання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діяльність</w:t>
      </w:r>
      <w:r w:rsidR="007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яких </w:t>
      </w:r>
      <w:proofErr w:type="spellStart"/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харатеризується</w:t>
      </w:r>
      <w:proofErr w:type="spellEnd"/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різними формами взаємодії, ініціативами щодо забезпечення якості освіти,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активною участю в засіданнях педагогічних рад; існує практика педагогічного наставництва,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взаємонавчання</w:t>
      </w:r>
      <w:proofErr w:type="spellEnd"/>
      <w:r w:rsidR="00BF768B"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601C38AF" w14:textId="3CC9657D" w:rsidR="00423451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Засідання  методичних </w:t>
      </w:r>
      <w:r w:rsidR="00C065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об’єднань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проходять у різних формах: перегляд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обговорення презентацій, робота в методичних групах, практичне напрацювання рекомендацій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 актуальних проблем, практичні заняття з елементами тренінгу, круглий стіл, створення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колективного творчого портфоліо, проведення майстер-класів, практичні заняття</w:t>
      </w:r>
      <w:r w:rsidR="00C065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тощо.</w:t>
      </w:r>
    </w:p>
    <w:p w14:paraId="13DED792" w14:textId="4CB103CC" w:rsidR="00423451" w:rsidRDefault="00BF768B" w:rsidP="004D3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Вивчення документації показало, що</w:t>
      </w:r>
      <w:r w:rsidR="007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наявні програма та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план педагогічного наставництва щодо навчання молодих фахівців, педагоги обмінюються досвідом щодо ефективності викладання предмету,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взаємовідвідують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уроки</w:t>
      </w:r>
      <w:proofErr w:type="spellEnd"/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спільно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опрацьовують проблемні теми, методики стимулювання навчально-пізнавальної активності учнів,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навчальні програми, законодавчі та нормативн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документи.</w:t>
      </w:r>
    </w:p>
    <w:p w14:paraId="1FD1F49B" w14:textId="77777777" w:rsidR="00423451" w:rsidRDefault="00BF768B" w:rsidP="00423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uk-UA"/>
        </w:rPr>
        <w:t>3.4. Організація педагогічної діяльності та навчання здобувачів</w:t>
      </w:r>
      <w:r w:rsidR="0042345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uk-UA"/>
        </w:rPr>
        <w:t>освіти на засадах</w:t>
      </w:r>
      <w:r w:rsidR="0042345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uk-UA"/>
        </w:rPr>
        <w:t>академічної доброчесності</w:t>
      </w:r>
    </w:p>
    <w:p w14:paraId="00A51495" w14:textId="31CF736B" w:rsidR="00724426" w:rsidRDefault="00BF768B" w:rsidP="00423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Педагогічні працівники закладу освіти під час проведення педагогічної,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діяльності діють на засадах академічної доброчесності.</w:t>
      </w:r>
      <w:r w:rsidR="007244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анкетування було виявлено, що педагогічні працівники у переважній більшості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дотримуються норм академічної доброчесності і власним прикладом демонструють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важливість дотримання норм академічної доброчесності у педагогічній діяльності.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ED812D1" w14:textId="79A4A643" w:rsidR="00423451" w:rsidRPr="00903310" w:rsidRDefault="00BF768B" w:rsidP="00423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було проведено анкетування учнів, результати якого свідчать наступне: </w:t>
      </w:r>
      <w:r w:rsidR="00903310"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% здобувачів</w:t>
      </w:r>
      <w:r w:rsidR="00903310"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 вважає, що педагогічні працівники проводять з ними бесіди про важливість дотримання</w:t>
      </w:r>
      <w:r w:rsidR="00423451"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академічної доброчесності: неприпустимість списування та плагіату, необхідності вказувати джерела</w:t>
      </w:r>
      <w:r w:rsidR="00423451"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інформації, які використовуються; </w:t>
      </w:r>
      <w:r w:rsidR="00903310"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39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% здобувачів освіти вважає, що такі бесіди проводяться, але не</w:t>
      </w:r>
      <w:r w:rsidR="00423451"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регулярно; </w:t>
      </w:r>
      <w:r w:rsidR="00903310"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- проводяться 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тільки на початку навчального року</w:t>
      </w:r>
      <w:r w:rsidR="00903310"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>; 8%</w:t>
      </w:r>
      <w:r w:rsidRPr="00903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здобувачів освіти вважає, що подібні заходи взагалі не проводяться.</w:t>
      </w:r>
    </w:p>
    <w:p w14:paraId="45756755" w14:textId="2C9F46A2" w:rsidR="00423451" w:rsidRDefault="00BF768B" w:rsidP="00423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проведення навчальних занять, у позаурочних заходах, за допомогою наочної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778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 педагогічні працівники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інформують здобувачів освіти про необхідність</w:t>
      </w:r>
      <w:r w:rsidR="0042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дотримання норм академічної доброчесності.</w:t>
      </w:r>
    </w:p>
    <w:p w14:paraId="7EFC03FD" w14:textId="77777777" w:rsidR="00A8653E" w:rsidRPr="00A8653E" w:rsidRDefault="00A8653E" w:rsidP="00A86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53E">
        <w:rPr>
          <w:rFonts w:ascii="Times New Roman" w:hAnsi="Times New Roman" w:cs="Times New Roman"/>
          <w:sz w:val="28"/>
          <w:szCs w:val="28"/>
        </w:rPr>
        <w:t>З</w:t>
      </w:r>
      <w:r w:rsidR="00423451" w:rsidRPr="00A8653E">
        <w:rPr>
          <w:rFonts w:ascii="Times New Roman" w:hAnsi="Times New Roman" w:cs="Times New Roman"/>
          <w:sz w:val="28"/>
          <w:szCs w:val="28"/>
        </w:rPr>
        <w:t xml:space="preserve"> метою запобігання випадкам порушень академічної доброчесності серед здобувачів освіти</w:t>
      </w:r>
      <w:r w:rsidRPr="00A8653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A8653E">
        <w:rPr>
          <w:rFonts w:ascii="Times New Roman" w:eastAsia="Times New Roman" w:hAnsi="Times New Roman" w:cs="Times New Roman"/>
          <w:sz w:val="28"/>
          <w:szCs w:val="28"/>
          <w:lang w:eastAsia="uk-UA"/>
        </w:rPr>
        <w:t>78% п</w:t>
      </w:r>
      <w:r w:rsidRPr="00BF768B">
        <w:rPr>
          <w:rFonts w:ascii="Times New Roman" w:eastAsia="Times New Roman" w:hAnsi="Times New Roman" w:cs="Times New Roman"/>
          <w:sz w:val="28"/>
          <w:szCs w:val="28"/>
          <w:lang w:eastAsia="uk-UA"/>
        </w:rPr>
        <w:t>едагогічн</w:t>
      </w:r>
      <w:r w:rsidRPr="00A865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</w:t>
      </w:r>
      <w:r w:rsidRPr="00BF768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</w:t>
      </w:r>
      <w:r w:rsidRPr="00A865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Pr="00A8653E">
        <w:rPr>
          <w:rFonts w:ascii="Times New Roman" w:hAnsi="Times New Roman" w:cs="Times New Roman"/>
          <w:sz w:val="28"/>
          <w:szCs w:val="28"/>
        </w:rPr>
        <w:t>проводять бесіди щодо дотримання академічної доброчесності;</w:t>
      </w:r>
      <w:r w:rsidRPr="00A865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63% - </w:t>
      </w:r>
      <w:r w:rsidRPr="00A8653E">
        <w:rPr>
          <w:rFonts w:ascii="Times New Roman" w:hAnsi="Times New Roman" w:cs="Times New Roman"/>
          <w:sz w:val="28"/>
          <w:szCs w:val="28"/>
        </w:rPr>
        <w:t>знайомлять здобувачів освіти з основами авторського права; 47% -  готують завдання, які унеможливлюють списування.</w:t>
      </w:r>
    </w:p>
    <w:p w14:paraId="1763024C" w14:textId="326621F6" w:rsidR="00B31552" w:rsidRDefault="00BF768B" w:rsidP="00B31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працівники намагаються демонструвати власний приклад неухильного</w:t>
      </w:r>
      <w:r w:rsidR="00A865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дотримання академічної доброчесності. При цьому проявляють</w:t>
      </w:r>
      <w:r w:rsidR="00A865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неупередженість при оцінюванні</w:t>
      </w:r>
      <w:r w:rsidR="00A865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навчальних досягнень здобувачів освіти на підставі чітких критеріїв оцінювання навчальних</w:t>
      </w:r>
      <w:r w:rsidR="00A865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досягнень здобувачів освіти з навчальних предметів.</w:t>
      </w:r>
      <w:r w:rsidR="0075342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Класні керівники згідно виховного плану здійснюють просвітницьку</w:t>
      </w:r>
      <w:r w:rsidR="00A865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роботу щодо дотримання академічної доброчесності здобувачами освіти під час освітнього процесу.</w:t>
      </w:r>
    </w:p>
    <w:p w14:paraId="2A82E489" w14:textId="31A10EB1" w:rsidR="00B31552" w:rsidRPr="00753422" w:rsidRDefault="00B31552" w:rsidP="00753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0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забезпечення академічної доброчесності у своїй професійній діяльності педагогічні працівники 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дотрим</w:t>
      </w:r>
      <w:r w:rsidR="00CD5768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уються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етичних принципів та визначених законом і Положенням закладу правил, якими мають керуватися учасники освітнього процесу</w:t>
      </w:r>
      <w:r w:rsidR="004C4B59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використовують 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посилання на джерела інформації у разі використання ідей, розробок, тверджень, відомостей;</w:t>
      </w:r>
      <w:r w:rsidR="004C4B59" w:rsidRPr="00740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дотрим</w:t>
      </w:r>
      <w:r w:rsidR="004C4B59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уються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 законодавства про авторське право</w:t>
      </w:r>
      <w:r w:rsidR="004C4B59" w:rsidRPr="00740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ють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достовірн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інформаці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джерела використаної інформації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75342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ять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об’єктивн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неупереджен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оцінювання результатів навчання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інформу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ють</w:t>
      </w:r>
      <w:r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здобувачів освіти про типові порушення академічної доброчесності та види відповідальності за її порушення</w:t>
      </w:r>
      <w:r w:rsidR="00740BF5" w:rsidRPr="00740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3422" w:rsidRPr="00753422">
        <w:t xml:space="preserve"> </w:t>
      </w:r>
    </w:p>
    <w:p w14:paraId="6D94E78E" w14:textId="5597C2F1" w:rsidR="00B31552" w:rsidRDefault="00BF768B" w:rsidP="00740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закладі розроблено Положення</w:t>
      </w:r>
      <w:r w:rsidR="00A778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академічну доброчесність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B31552" w:rsidRPr="00740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Керівництво закладу освіти </w:t>
      </w:r>
      <w:r w:rsidR="00B31552" w:rsidRPr="00740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вивчає </w:t>
      </w:r>
      <w:r w:rsidRPr="00BF7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 дотримання норм академічної доброчесності.</w:t>
      </w:r>
    </w:p>
    <w:p w14:paraId="7604CB88" w14:textId="77777777" w:rsidR="00B31552" w:rsidRDefault="00B31552" w:rsidP="00740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3A66E89" w14:textId="42EB440D" w:rsidR="00D169DE" w:rsidRDefault="00BF768B" w:rsidP="00D169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Рівень якості освітніх та управлінських процесів</w:t>
      </w:r>
    </w:p>
    <w:p w14:paraId="1D3F27E1" w14:textId="569E8F19" w:rsidR="00BF768B" w:rsidRPr="00BF768B" w:rsidRDefault="00BF768B" w:rsidP="00D169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н</w:t>
      </w:r>
      <w:r w:rsidR="00A77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апрямом «Педагогічна діяльність </w:t>
      </w:r>
      <w:r w:rsidRPr="00BF7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педагогічних працівників»</w:t>
      </w:r>
    </w:p>
    <w:p w14:paraId="0E8F1EA4" w14:textId="601A93FB" w:rsidR="00740BF5" w:rsidRPr="00740BF5" w:rsidRDefault="00740BF5" w:rsidP="0074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D89F84" w14:textId="77777777" w:rsidR="00A7781A" w:rsidRDefault="00A7781A" w:rsidP="00A7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401">
        <w:rPr>
          <w:rFonts w:ascii="Times New Roman" w:hAnsi="Times New Roman" w:cs="Times New Roman"/>
          <w:sz w:val="28"/>
        </w:rPr>
        <w:t xml:space="preserve"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Pr="00021401">
        <w:rPr>
          <w:rFonts w:ascii="Times New Roman" w:hAnsi="Times New Roman" w:cs="Times New Roman"/>
          <w:sz w:val="28"/>
        </w:rPr>
        <w:t>компетентностей</w:t>
      </w:r>
      <w:proofErr w:type="spellEnd"/>
      <w:r w:rsidRPr="00021401">
        <w:rPr>
          <w:rFonts w:ascii="Times New Roman" w:hAnsi="Times New Roman" w:cs="Times New Roman"/>
          <w:sz w:val="28"/>
        </w:rPr>
        <w:t xml:space="preserve"> здобувачів освіти – достатній. </w:t>
      </w:r>
    </w:p>
    <w:p w14:paraId="5B6C6F95" w14:textId="0B4D6DEC" w:rsidR="00A7781A" w:rsidRDefault="00A7781A" w:rsidP="00A7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Pr="00021401">
        <w:rPr>
          <w:rFonts w:ascii="Times New Roman" w:hAnsi="Times New Roman" w:cs="Times New Roman"/>
          <w:sz w:val="28"/>
        </w:rPr>
        <w:t>Постійне підвищення професійного рівня і педагогічної майстерності педагогічних працівників –</w:t>
      </w:r>
      <w:r w:rsidR="00C065DD">
        <w:rPr>
          <w:rFonts w:ascii="Times New Roman" w:hAnsi="Times New Roman" w:cs="Times New Roman"/>
          <w:sz w:val="28"/>
        </w:rPr>
        <w:t xml:space="preserve"> вимагає покращення.</w:t>
      </w:r>
      <w:r w:rsidRPr="00021401">
        <w:rPr>
          <w:rFonts w:ascii="Times New Roman" w:hAnsi="Times New Roman" w:cs="Times New Roman"/>
          <w:sz w:val="28"/>
        </w:rPr>
        <w:t xml:space="preserve"> </w:t>
      </w:r>
    </w:p>
    <w:p w14:paraId="6A017ECB" w14:textId="2BB15D74" w:rsidR="00A7781A" w:rsidRDefault="00A7781A" w:rsidP="00A7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401">
        <w:rPr>
          <w:rFonts w:ascii="Times New Roman" w:hAnsi="Times New Roman" w:cs="Times New Roman"/>
          <w:sz w:val="28"/>
        </w:rPr>
        <w:t>3.3. Налагодження співпраці зі здобувачами освіти, їх батьками, працівниками закладу освіти –</w:t>
      </w:r>
      <w:r w:rsidR="00C065DD">
        <w:rPr>
          <w:rFonts w:ascii="Times New Roman" w:hAnsi="Times New Roman" w:cs="Times New Roman"/>
          <w:sz w:val="28"/>
        </w:rPr>
        <w:t xml:space="preserve"> достатній</w:t>
      </w:r>
      <w:r w:rsidRPr="00021401">
        <w:rPr>
          <w:rFonts w:ascii="Times New Roman" w:hAnsi="Times New Roman" w:cs="Times New Roman"/>
          <w:sz w:val="28"/>
        </w:rPr>
        <w:t xml:space="preserve">. </w:t>
      </w:r>
    </w:p>
    <w:p w14:paraId="424EC099" w14:textId="1BE48CE6" w:rsidR="00740BF5" w:rsidRPr="00D169DE" w:rsidRDefault="00A7781A" w:rsidP="00D16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401">
        <w:rPr>
          <w:rFonts w:ascii="Times New Roman" w:hAnsi="Times New Roman" w:cs="Times New Roman"/>
          <w:sz w:val="28"/>
        </w:rPr>
        <w:t>3.4.</w:t>
      </w:r>
      <w:r>
        <w:rPr>
          <w:rFonts w:ascii="Times New Roman" w:hAnsi="Times New Roman" w:cs="Times New Roman"/>
          <w:sz w:val="28"/>
        </w:rPr>
        <w:t xml:space="preserve"> </w:t>
      </w:r>
      <w:r w:rsidRPr="00021401">
        <w:rPr>
          <w:rFonts w:ascii="Times New Roman" w:hAnsi="Times New Roman" w:cs="Times New Roman"/>
          <w:sz w:val="28"/>
        </w:rPr>
        <w:t xml:space="preserve">Організація педагогічної діяльності та навчання здобувачів освіти на засадах академічної доброчесності – </w:t>
      </w:r>
      <w:r w:rsidR="00C065DD">
        <w:rPr>
          <w:rFonts w:ascii="Times New Roman" w:hAnsi="Times New Roman" w:cs="Times New Roman"/>
          <w:sz w:val="28"/>
        </w:rPr>
        <w:t>високий</w:t>
      </w:r>
      <w:r w:rsidRPr="00021401">
        <w:rPr>
          <w:rFonts w:ascii="Times New Roman" w:hAnsi="Times New Roman" w:cs="Times New Roman"/>
          <w:sz w:val="28"/>
        </w:rPr>
        <w:t xml:space="preserve">. </w:t>
      </w:r>
    </w:p>
    <w:p w14:paraId="3F309E68" w14:textId="7AF5C8B8" w:rsidR="009B5860" w:rsidRDefault="00124A15" w:rsidP="00D169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D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="00D169DE">
        <w:rPr>
          <w:rFonts w:ascii="Times New Roman" w:hAnsi="Times New Roman" w:cs="Times New Roman"/>
          <w:b/>
          <w:bCs/>
          <w:sz w:val="28"/>
          <w:szCs w:val="28"/>
        </w:rPr>
        <w:t>ЕКОМЕНДАЦІЇ</w:t>
      </w:r>
    </w:p>
    <w:p w14:paraId="42222D69" w14:textId="6C345D10" w:rsidR="00D169DE" w:rsidRPr="00D169DE" w:rsidRDefault="00D169DE" w:rsidP="00D169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підвищення рівня педагогічної діяльності: </w:t>
      </w:r>
    </w:p>
    <w:p w14:paraId="658A20B2" w14:textId="6138DBEB" w:rsidR="008F2D2B" w:rsidRPr="003128F1" w:rsidRDefault="00311CED" w:rsidP="00311C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</w:t>
      </w:r>
      <w:r w:rsidR="008F2D2B" w:rsidRPr="003128F1">
        <w:rPr>
          <w:rStyle w:val="fontstyle01"/>
          <w:b w:val="0"/>
          <w:bCs w:val="0"/>
          <w:sz w:val="28"/>
          <w:szCs w:val="28"/>
        </w:rPr>
        <w:t>- забезпечити проведення методичних заходів (майстер-класи, семінари-практикуми, тренінги) для педагогів із питань застосування освітніх</w:t>
      </w:r>
      <w:r w:rsidR="008F2D2B" w:rsidRPr="00312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2D2B" w:rsidRPr="003128F1">
        <w:rPr>
          <w:rStyle w:val="fontstyle01"/>
          <w:b w:val="0"/>
          <w:bCs w:val="0"/>
          <w:sz w:val="28"/>
          <w:szCs w:val="28"/>
        </w:rPr>
        <w:t>технологій, спрямованих на оволодіння здобувачами освіти ключовими</w:t>
      </w:r>
      <w:r w:rsidR="008F2D2B" w:rsidRPr="00312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2D2B" w:rsidRPr="003128F1">
        <w:rPr>
          <w:rStyle w:val="fontstyle01"/>
          <w:b w:val="0"/>
          <w:bCs w:val="0"/>
          <w:sz w:val="28"/>
          <w:szCs w:val="28"/>
        </w:rPr>
        <w:t>компетентностями</w:t>
      </w:r>
      <w:proofErr w:type="spellEnd"/>
      <w:r w:rsidR="008F2D2B" w:rsidRPr="003128F1">
        <w:rPr>
          <w:rStyle w:val="fontstyle01"/>
          <w:b w:val="0"/>
          <w:bCs w:val="0"/>
          <w:sz w:val="28"/>
          <w:szCs w:val="28"/>
        </w:rPr>
        <w:t xml:space="preserve"> та наскрізними вміннями та налагодження ефективної</w:t>
      </w:r>
      <w:r w:rsidR="008F2D2B" w:rsidRPr="00312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2D2B" w:rsidRPr="003128F1">
        <w:rPr>
          <w:rStyle w:val="fontstyle01"/>
          <w:b w:val="0"/>
          <w:bCs w:val="0"/>
          <w:sz w:val="28"/>
          <w:szCs w:val="28"/>
        </w:rPr>
        <w:t>взаємодії «вчитель-учень»;</w:t>
      </w:r>
    </w:p>
    <w:p w14:paraId="39712B5C" w14:textId="29C4ED94" w:rsidR="00F5333B" w:rsidRPr="003128F1" w:rsidRDefault="00BE673F" w:rsidP="00F5333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8F1">
        <w:rPr>
          <w:rFonts w:ascii="Times New Roman" w:hAnsi="Times New Roman" w:cs="Times New Roman"/>
          <w:sz w:val="28"/>
          <w:szCs w:val="28"/>
        </w:rPr>
        <w:t xml:space="preserve">- </w:t>
      </w:r>
      <w:r w:rsidR="006B222C" w:rsidRPr="003128F1"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proofErr w:type="spellStart"/>
      <w:r w:rsidR="006B222C" w:rsidRPr="003128F1">
        <w:rPr>
          <w:rFonts w:ascii="Times New Roman" w:hAnsi="Times New Roman" w:cs="Times New Roman"/>
          <w:sz w:val="28"/>
          <w:szCs w:val="28"/>
        </w:rPr>
        <w:t>компетентнісно</w:t>
      </w:r>
      <w:proofErr w:type="spellEnd"/>
      <w:r w:rsidR="006B222C" w:rsidRPr="003128F1">
        <w:rPr>
          <w:rFonts w:ascii="Times New Roman" w:hAnsi="Times New Roman" w:cs="Times New Roman"/>
          <w:sz w:val="28"/>
          <w:szCs w:val="28"/>
        </w:rPr>
        <w:t xml:space="preserve"> орієнтовані завдання</w:t>
      </w:r>
      <w:r w:rsidR="00F5333B" w:rsidRPr="003128F1">
        <w:rPr>
          <w:rFonts w:ascii="Times New Roman" w:hAnsi="Times New Roman" w:cs="Times New Roman"/>
          <w:sz w:val="28"/>
          <w:szCs w:val="28"/>
        </w:rPr>
        <w:t xml:space="preserve">, 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дозволять здобувачам освіти</w:t>
      </w:r>
      <w:r w:rsidR="00F5333B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працювати в парах та групах;</w:t>
      </w:r>
      <w:r w:rsidR="00F5333B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спонукатимуть </w:t>
      </w:r>
      <w:proofErr w:type="spellStart"/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креативно</w:t>
      </w:r>
      <w:proofErr w:type="spellEnd"/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критично мислити, виявляти</w:t>
      </w:r>
      <w:r w:rsidR="00F5333B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ініціативу, прагнення до</w:t>
      </w:r>
      <w:r w:rsidR="00F5333B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лідерства, уміння брати на себе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відповідальність; самостійно</w:t>
      </w:r>
      <w:r w:rsidR="00F5333B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шукати та використовувати</w:t>
      </w:r>
      <w:r w:rsidR="00F5333B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навчальну інформацію,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експериментувати,</w:t>
      </w:r>
      <w:r w:rsidR="00F5333B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аргументувати власну позицію</w:t>
      </w:r>
      <w:r w:rsidR="00F5333B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5333B"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тощо</w:t>
      </w:r>
      <w:r w:rsidR="00F5333B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63716B6" w14:textId="007EEC44" w:rsidR="00F34DF2" w:rsidRPr="003128F1" w:rsidRDefault="00F5333B" w:rsidP="00F34DF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F34DF2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забезпечувати реалізацію </w:t>
      </w:r>
      <w:r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індивідуальн</w:t>
      </w:r>
      <w:r w:rsidR="00F34DF2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</w:t>
      </w:r>
      <w:r w:rsidR="00F34DF2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іх</w:t>
      </w:r>
      <w:r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траєкторі</w:t>
      </w:r>
      <w:r w:rsidR="00F34DF2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учнів,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які </w:t>
      </w:r>
      <w:r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випереджають однолітків у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навчанні, а також тих, хто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потребує додаткової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533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педагогічної підтримки;</w:t>
      </w:r>
    </w:p>
    <w:p w14:paraId="0007DCAA" w14:textId="09914215" w:rsidR="003128F1" w:rsidRPr="003128F1" w:rsidRDefault="00311CED" w:rsidP="003128F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продовжити створення власних методичних блогів, систематично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наповнювати їх власними здобутками, удосконалювати роботу по створенню власних електронних ресурсів, оприлюднювати свої напрацювання у фахових публікаціях, електронних фахових журналах, професійних спільнотах, соціальних мереж;</w:t>
      </w:r>
    </w:p>
    <w:p w14:paraId="07B9F9ED" w14:textId="251CA635" w:rsidR="006B222C" w:rsidRDefault="003128F1" w:rsidP="00311CE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- </w:t>
      </w:r>
      <w:r w:rsidR="00311CED" w:rsidRPr="00057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розглянути питання</w:t>
      </w:r>
      <w:r w:rsidR="00311CED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11CED" w:rsidRPr="00057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впровадження в закладі освіти</w:t>
      </w:r>
      <w:r w:rsidR="00311CED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11CED" w:rsidRPr="00057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проєктної</w:t>
      </w:r>
      <w:proofErr w:type="spellEnd"/>
      <w:r w:rsidR="00311CED" w:rsidRPr="00057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експериментальної,</w:t>
      </w:r>
      <w:r w:rsidR="00311CED"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11CED" w:rsidRPr="00057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 та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11CED" w:rsidRPr="00057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подальшого розширення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11CED" w:rsidRPr="00057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можливостей для самореалізації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11CED" w:rsidRPr="00057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педагогічних працівників в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11CED" w:rsidRPr="000574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інноваційній роботі</w:t>
      </w: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проходженні сертифікації та залучення до експертної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7210BFB" w14:textId="6557F5F6" w:rsidR="00D169DE" w:rsidRPr="00D169DE" w:rsidRDefault="00D169DE" w:rsidP="00D169D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641">
        <w:rPr>
          <w:rFonts w:ascii="Times New Roman" w:hAnsi="Times New Roman" w:cs="Times New Roman"/>
          <w:sz w:val="28"/>
          <w:szCs w:val="28"/>
        </w:rPr>
        <w:t>сплан</w:t>
      </w:r>
      <w:r>
        <w:rPr>
          <w:rFonts w:ascii="Times New Roman" w:hAnsi="Times New Roman" w:cs="Times New Roman"/>
          <w:sz w:val="28"/>
          <w:szCs w:val="28"/>
        </w:rPr>
        <w:t xml:space="preserve">увати в </w:t>
      </w:r>
      <w:r w:rsidRPr="003128F1">
        <w:rPr>
          <w:rFonts w:ascii="Times New Roman" w:hAnsi="Times New Roman" w:cs="Times New Roman"/>
          <w:sz w:val="28"/>
          <w:szCs w:val="28"/>
        </w:rPr>
        <w:t xml:space="preserve">річному </w:t>
      </w:r>
      <w:r w:rsidRPr="00117641">
        <w:rPr>
          <w:rFonts w:ascii="Times New Roman" w:hAnsi="Times New Roman" w:cs="Times New Roman"/>
          <w:sz w:val="28"/>
          <w:szCs w:val="28"/>
        </w:rPr>
        <w:t>плані роботи закладу заходи, що передбачають конструктивну співпрацю педагогів з батьками учнів у формі проведення навчальних тренінгів, педагогічних практикумів, круглих столів та дискусій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4605BB" w14:textId="2A5599E5" w:rsidR="003128F1" w:rsidRPr="003128F1" w:rsidRDefault="003128F1" w:rsidP="003128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3128F1">
        <w:rPr>
          <w:rFonts w:ascii="Times New Roman" w:hAnsi="Times New Roman" w:cs="Times New Roman"/>
          <w:sz w:val="28"/>
          <w:szCs w:val="28"/>
        </w:rPr>
        <w:t>здійснювати роз’яснювальну роботу серед учнів щодо використання у навчальній діяльності лише перевірених фактів та достовірних джерел, дотримання правил посилання на джерела інформації, розробляти завдання, які унеможливлюють списування</w:t>
      </w:r>
      <w:r w:rsidR="00D169DE">
        <w:rPr>
          <w:rFonts w:ascii="Times New Roman" w:hAnsi="Times New Roman" w:cs="Times New Roman"/>
          <w:sz w:val="28"/>
          <w:szCs w:val="28"/>
        </w:rPr>
        <w:t>.</w:t>
      </w:r>
      <w:r w:rsidRPr="00312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841ED" w14:textId="77777777" w:rsidR="003128F1" w:rsidRPr="003128F1" w:rsidRDefault="003128F1" w:rsidP="00311CED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9F513B" w14:textId="6EEB3FE7" w:rsidR="00BE673F" w:rsidRPr="003128F1" w:rsidRDefault="00BE673F" w:rsidP="00311C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right="7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8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25B7CF7" w14:textId="77777777" w:rsidR="0005749A" w:rsidRPr="00C06629" w:rsidRDefault="0005749A" w:rsidP="00C06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749A" w:rsidRPr="00C0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5290"/>
    <w:multiLevelType w:val="hybridMultilevel"/>
    <w:tmpl w:val="A3847E44"/>
    <w:lvl w:ilvl="0" w:tplc="5A2E17F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7545D5"/>
    <w:multiLevelType w:val="multilevel"/>
    <w:tmpl w:val="5BEE1904"/>
    <w:lvl w:ilvl="0">
      <w:start w:val="1"/>
      <w:numFmt w:val="bullet"/>
      <w:pStyle w:val="3"/>
      <w:lvlText w:val="□"/>
      <w:lvlJc w:val="left"/>
      <w:pPr>
        <w:ind w:left="786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68B"/>
    <w:rsid w:val="0000325D"/>
    <w:rsid w:val="000435BB"/>
    <w:rsid w:val="000439C1"/>
    <w:rsid w:val="0005749A"/>
    <w:rsid w:val="000614C8"/>
    <w:rsid w:val="00094940"/>
    <w:rsid w:val="000C2412"/>
    <w:rsid w:val="00103249"/>
    <w:rsid w:val="00117641"/>
    <w:rsid w:val="00124A15"/>
    <w:rsid w:val="001F05D2"/>
    <w:rsid w:val="00247D8F"/>
    <w:rsid w:val="00274273"/>
    <w:rsid w:val="002D2A1E"/>
    <w:rsid w:val="002D736E"/>
    <w:rsid w:val="00311CED"/>
    <w:rsid w:val="003128F1"/>
    <w:rsid w:val="003325F8"/>
    <w:rsid w:val="0036446B"/>
    <w:rsid w:val="003658A1"/>
    <w:rsid w:val="003A0CB0"/>
    <w:rsid w:val="00423451"/>
    <w:rsid w:val="00456DF5"/>
    <w:rsid w:val="004A0C88"/>
    <w:rsid w:val="004A1BBC"/>
    <w:rsid w:val="004C3378"/>
    <w:rsid w:val="004C4B59"/>
    <w:rsid w:val="004C55E6"/>
    <w:rsid w:val="004D3A82"/>
    <w:rsid w:val="004E4BA8"/>
    <w:rsid w:val="00604D42"/>
    <w:rsid w:val="0061702C"/>
    <w:rsid w:val="00643BA9"/>
    <w:rsid w:val="006B222C"/>
    <w:rsid w:val="00724426"/>
    <w:rsid w:val="00727E89"/>
    <w:rsid w:val="00740BF5"/>
    <w:rsid w:val="00753422"/>
    <w:rsid w:val="00763FD2"/>
    <w:rsid w:val="00765C72"/>
    <w:rsid w:val="007F646F"/>
    <w:rsid w:val="008F2D2B"/>
    <w:rsid w:val="00903310"/>
    <w:rsid w:val="00924D74"/>
    <w:rsid w:val="009648CB"/>
    <w:rsid w:val="009B1688"/>
    <w:rsid w:val="009B5860"/>
    <w:rsid w:val="00A122ED"/>
    <w:rsid w:val="00A22F1B"/>
    <w:rsid w:val="00A7781A"/>
    <w:rsid w:val="00A8653E"/>
    <w:rsid w:val="00B11B4B"/>
    <w:rsid w:val="00B24D77"/>
    <w:rsid w:val="00B31552"/>
    <w:rsid w:val="00BE673F"/>
    <w:rsid w:val="00BF768B"/>
    <w:rsid w:val="00C065DD"/>
    <w:rsid w:val="00C06629"/>
    <w:rsid w:val="00C3278A"/>
    <w:rsid w:val="00C42D93"/>
    <w:rsid w:val="00C52A13"/>
    <w:rsid w:val="00C5333B"/>
    <w:rsid w:val="00C74BA3"/>
    <w:rsid w:val="00C83718"/>
    <w:rsid w:val="00CD5768"/>
    <w:rsid w:val="00D01723"/>
    <w:rsid w:val="00D169DE"/>
    <w:rsid w:val="00D2035D"/>
    <w:rsid w:val="00D30717"/>
    <w:rsid w:val="00E379EE"/>
    <w:rsid w:val="00E54E03"/>
    <w:rsid w:val="00ED165C"/>
    <w:rsid w:val="00F34DF2"/>
    <w:rsid w:val="00F5333B"/>
    <w:rsid w:val="00FB4F43"/>
    <w:rsid w:val="00FB7D33"/>
    <w:rsid w:val="00FD14DF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6750"/>
  <w15:docId w15:val="{D92C9577-86B3-47BA-9DF0-C8CABF0B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F768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F76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F76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BF768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3">
    <w:name w:val="3 Відповідь з кількома варіантами"/>
    <w:basedOn w:val="a"/>
    <w:qFormat/>
    <w:rsid w:val="004C3378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0" w:line="240" w:lineRule="auto"/>
      <w:ind w:left="680" w:hanging="340"/>
    </w:pPr>
    <w:rPr>
      <w:rFonts w:ascii="Times New Roman" w:eastAsia="Times New Roman" w:hAnsi="Times New Roman" w:cs="Times New Roman"/>
      <w:color w:val="538135" w:themeColor="accent6" w:themeShade="BF"/>
      <w:sz w:val="18"/>
      <w:szCs w:val="18"/>
      <w:lang w:eastAsia="uk-UA"/>
    </w:rPr>
  </w:style>
  <w:style w:type="table" w:styleId="a3">
    <w:name w:val="Table Grid"/>
    <w:basedOn w:val="a1"/>
    <w:uiPriority w:val="39"/>
    <w:rsid w:val="00B24D77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6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8</Pages>
  <Words>13433</Words>
  <Characters>7657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2025-05-26T07:59:00Z</dcterms:created>
  <dcterms:modified xsi:type="dcterms:W3CDTF">2025-06-23T10:02:00Z</dcterms:modified>
</cp:coreProperties>
</file>